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83EA6D2" w:rsidR="008A22CF" w:rsidRPr="009D6961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9D6961">
        <w:t>3GPP TSG-RAN WG4</w:t>
      </w:r>
      <w:r w:rsidR="001D4850" w:rsidRPr="009D6961">
        <w:t xml:space="preserve"> Meeting</w:t>
      </w:r>
      <w:r w:rsidR="005071CC" w:rsidRPr="009D6961">
        <w:t xml:space="preserve"> </w:t>
      </w:r>
      <w:r w:rsidR="005D1E89" w:rsidRPr="009D6961">
        <w:t>#</w:t>
      </w:r>
      <w:r w:rsidR="00E77FBC" w:rsidRPr="009D6961">
        <w:t>10</w:t>
      </w:r>
      <w:r w:rsidR="00BE3A95" w:rsidRPr="009D6961">
        <w:t>3</w:t>
      </w:r>
      <w:r w:rsidR="00627872" w:rsidRPr="009D6961">
        <w:t>-</w:t>
      </w:r>
      <w:r w:rsidR="00B85E70" w:rsidRPr="009D6961">
        <w:t>e</w:t>
      </w:r>
      <w:r w:rsidRPr="009D6961">
        <w:tab/>
      </w:r>
      <w:r w:rsidR="004B60B9" w:rsidRPr="009D6961">
        <w:rPr>
          <w:szCs w:val="24"/>
        </w:rPr>
        <w:t>R4-</w:t>
      </w:r>
      <w:r w:rsidR="006D1D65" w:rsidRPr="009D6961">
        <w:rPr>
          <w:szCs w:val="24"/>
        </w:rPr>
        <w:t>2</w:t>
      </w:r>
      <w:r w:rsidR="00627872" w:rsidRPr="009D6961">
        <w:rPr>
          <w:szCs w:val="24"/>
        </w:rPr>
        <w:t>20</w:t>
      </w:r>
      <w:r w:rsidR="00F5066C">
        <w:rPr>
          <w:szCs w:val="24"/>
        </w:rPr>
        <w:t>9060</w:t>
      </w:r>
    </w:p>
    <w:p w14:paraId="500197F1" w14:textId="544E69E3" w:rsidR="005D1E89" w:rsidRPr="009D6961" w:rsidRDefault="00B85E70" w:rsidP="005D1E89">
      <w:pPr>
        <w:pStyle w:val="3GPPHeader"/>
      </w:pPr>
      <w:bookmarkStart w:id="1" w:name="OLE_LINK3"/>
      <w:bookmarkStart w:id="2" w:name="OLE_LINK4"/>
      <w:r w:rsidRPr="009D6961">
        <w:t xml:space="preserve">Electronic </w:t>
      </w:r>
      <w:r w:rsidR="00533490" w:rsidRPr="009D6961">
        <w:t>M</w:t>
      </w:r>
      <w:r w:rsidRPr="009D6961">
        <w:t>eeting</w:t>
      </w:r>
      <w:r w:rsidR="00526BF8" w:rsidRPr="009D6961">
        <w:t xml:space="preserve">, </w:t>
      </w:r>
      <w:r w:rsidR="00BE3A95" w:rsidRPr="009D6961">
        <w:t>9</w:t>
      </w:r>
      <w:r w:rsidR="002D2515" w:rsidRPr="009D6961">
        <w:t xml:space="preserve"> </w:t>
      </w:r>
      <w:r w:rsidR="00BE3A95" w:rsidRPr="009D6961">
        <w:t>May</w:t>
      </w:r>
      <w:r w:rsidR="00615DC1" w:rsidRPr="009D6961">
        <w:t xml:space="preserve"> </w:t>
      </w:r>
      <w:r w:rsidR="00526BF8" w:rsidRPr="009D6961">
        <w:t xml:space="preserve">– </w:t>
      </w:r>
      <w:r w:rsidR="00BE3A95" w:rsidRPr="009D6961">
        <w:t>20</w:t>
      </w:r>
      <w:r w:rsidR="005548DC" w:rsidRPr="009D6961">
        <w:t xml:space="preserve"> </w:t>
      </w:r>
      <w:r w:rsidR="00BE3A95" w:rsidRPr="009D6961">
        <w:t>May</w:t>
      </w:r>
      <w:r w:rsidR="005D1E89" w:rsidRPr="009D6961">
        <w:t xml:space="preserve"> 20</w:t>
      </w:r>
      <w:r w:rsidR="006D1D65" w:rsidRPr="009D6961">
        <w:t>2</w:t>
      </w:r>
      <w:r w:rsidR="00D552FB" w:rsidRPr="009D6961">
        <w:t>2</w:t>
      </w:r>
    </w:p>
    <w:bookmarkEnd w:id="1"/>
    <w:bookmarkEnd w:id="2"/>
    <w:p w14:paraId="65F55581" w14:textId="77777777" w:rsidR="008A22CF" w:rsidRPr="009D6961" w:rsidRDefault="008A22CF" w:rsidP="008A22CF">
      <w:pPr>
        <w:pStyle w:val="3GPPHeader"/>
      </w:pPr>
    </w:p>
    <w:p w14:paraId="0FDE225D" w14:textId="40179396" w:rsidR="008A22CF" w:rsidRPr="009D6961" w:rsidRDefault="008A22CF" w:rsidP="008A22CF">
      <w:pPr>
        <w:pStyle w:val="3GPPHeader"/>
        <w:rPr>
          <w:sz w:val="22"/>
        </w:rPr>
      </w:pPr>
      <w:r w:rsidRPr="009D6961">
        <w:rPr>
          <w:sz w:val="22"/>
        </w:rPr>
        <w:t>Agenda Item:</w:t>
      </w:r>
      <w:r w:rsidRPr="009D6961">
        <w:rPr>
          <w:sz w:val="22"/>
        </w:rPr>
        <w:tab/>
      </w:r>
      <w:r w:rsidR="00F942CA">
        <w:rPr>
          <w:sz w:val="22"/>
        </w:rPr>
        <w:t>9.19.5.2.2</w:t>
      </w:r>
    </w:p>
    <w:p w14:paraId="57D8FDDC" w14:textId="59E8C7E0" w:rsidR="008A22CF" w:rsidRPr="009D6961" w:rsidRDefault="008A22CF" w:rsidP="008A22CF">
      <w:pPr>
        <w:pStyle w:val="3GPPHeader"/>
        <w:rPr>
          <w:sz w:val="22"/>
        </w:rPr>
      </w:pPr>
      <w:r w:rsidRPr="009D6961">
        <w:rPr>
          <w:sz w:val="22"/>
        </w:rPr>
        <w:t>Source:</w:t>
      </w:r>
      <w:r w:rsidRPr="009D6961">
        <w:rPr>
          <w:sz w:val="22"/>
        </w:rPr>
        <w:tab/>
        <w:t>Ericsson</w:t>
      </w:r>
    </w:p>
    <w:p w14:paraId="3A8FC3FA" w14:textId="77566A37" w:rsidR="008A22CF" w:rsidRPr="009D6961" w:rsidRDefault="008A22CF" w:rsidP="008A22CF">
      <w:pPr>
        <w:pStyle w:val="3GPPHeader"/>
        <w:rPr>
          <w:sz w:val="22"/>
        </w:rPr>
      </w:pPr>
      <w:r w:rsidRPr="009D6961">
        <w:rPr>
          <w:sz w:val="22"/>
        </w:rPr>
        <w:t>Title:</w:t>
      </w:r>
      <w:r w:rsidRPr="009D6961">
        <w:rPr>
          <w:sz w:val="22"/>
        </w:rPr>
        <w:tab/>
      </w:r>
      <w:r w:rsidR="00443515" w:rsidRPr="009D6961">
        <w:rPr>
          <w:sz w:val="22"/>
        </w:rPr>
        <w:t xml:space="preserve">PDCCH/PBCH demodulation requirements for </w:t>
      </w:r>
      <w:proofErr w:type="spellStart"/>
      <w:r w:rsidR="00443515" w:rsidRPr="009D6961">
        <w:rPr>
          <w:sz w:val="22"/>
        </w:rPr>
        <w:t>RedCap</w:t>
      </w:r>
      <w:proofErr w:type="spellEnd"/>
    </w:p>
    <w:p w14:paraId="385E2C9B" w14:textId="6BB75015" w:rsidR="008A22CF" w:rsidRPr="009D6961" w:rsidRDefault="008A22CF" w:rsidP="008A22CF">
      <w:pPr>
        <w:pStyle w:val="3GPPHeader"/>
        <w:rPr>
          <w:sz w:val="22"/>
        </w:rPr>
      </w:pPr>
      <w:r w:rsidRPr="009D6961">
        <w:rPr>
          <w:sz w:val="22"/>
        </w:rPr>
        <w:t>Document for:</w:t>
      </w:r>
      <w:r w:rsidRPr="009D6961">
        <w:rPr>
          <w:sz w:val="22"/>
        </w:rPr>
        <w:tab/>
      </w:r>
      <w:r w:rsidR="0064423E" w:rsidRPr="009D6961">
        <w:rPr>
          <w:sz w:val="22"/>
        </w:rPr>
        <w:t>Discussion</w:t>
      </w:r>
    </w:p>
    <w:p w14:paraId="691BCF8B" w14:textId="3135ABBC" w:rsidR="005D0A8E" w:rsidRPr="009D6961" w:rsidRDefault="009B01F8" w:rsidP="005D0A8E">
      <w:pPr>
        <w:pStyle w:val="Heading1"/>
        <w:rPr>
          <w:lang w:val="en-US"/>
        </w:rPr>
      </w:pPr>
      <w:r w:rsidRPr="009D6961">
        <w:rPr>
          <w:lang w:val="en-US"/>
        </w:rPr>
        <w:t>1</w:t>
      </w:r>
      <w:r w:rsidRPr="009D6961">
        <w:rPr>
          <w:lang w:val="en-US"/>
        </w:rPr>
        <w:tab/>
        <w:t>Introduction</w:t>
      </w:r>
    </w:p>
    <w:p w14:paraId="75CA6A0C" w14:textId="2FB28AAC" w:rsidR="00616969" w:rsidRPr="009D6961" w:rsidRDefault="00F87F24" w:rsidP="00616969">
      <w:r w:rsidRPr="009D6961">
        <w:t>RAN</w:t>
      </w:r>
      <w:r w:rsidR="00CA23F9" w:rsidRPr="009D6961">
        <w:t>4</w:t>
      </w:r>
      <w:r w:rsidRPr="009D6961">
        <w:t>#</w:t>
      </w:r>
      <w:r w:rsidR="00CA23F9" w:rsidRPr="009D6961">
        <w:t>10</w:t>
      </w:r>
      <w:r w:rsidR="00BE3A95" w:rsidRPr="009D6961">
        <w:t>2</w:t>
      </w:r>
      <w:r w:rsidRPr="009D6961">
        <w:t xml:space="preserve">-e </w:t>
      </w:r>
      <w:r w:rsidR="00CA23F9" w:rsidRPr="009D6961">
        <w:t xml:space="preserve">agreed </w:t>
      </w:r>
      <w:r w:rsidR="00BE3A95" w:rsidRPr="009D6961">
        <w:t>with WF on</w:t>
      </w:r>
      <w:r w:rsidR="00CA23F9" w:rsidRPr="009D6961">
        <w:t xml:space="preserve"> </w:t>
      </w:r>
      <w:proofErr w:type="spellStart"/>
      <w:r w:rsidR="00CA23F9" w:rsidRPr="009D6961">
        <w:t>RedCap</w:t>
      </w:r>
      <w:proofErr w:type="spellEnd"/>
      <w:r w:rsidR="00CA23F9" w:rsidRPr="009D6961">
        <w:t xml:space="preserve"> demodulation and CQI reporting requirements</w:t>
      </w:r>
      <w:r w:rsidR="00616969" w:rsidRPr="009D6961">
        <w:t xml:space="preserve"> </w:t>
      </w:r>
      <w:r w:rsidR="00616969" w:rsidRPr="009D6961">
        <w:fldChar w:fldCharType="begin"/>
      </w:r>
      <w:r w:rsidR="00616969" w:rsidRPr="009D6961">
        <w:instrText xml:space="preserve"> REF _Ref89866727 \r \h </w:instrText>
      </w:r>
      <w:r w:rsidR="00616969" w:rsidRPr="009D6961">
        <w:fldChar w:fldCharType="separate"/>
      </w:r>
      <w:r w:rsidR="00074165">
        <w:t>[1]</w:t>
      </w:r>
      <w:r w:rsidR="00616969" w:rsidRPr="009D6961">
        <w:fldChar w:fldCharType="end"/>
      </w:r>
      <w:r w:rsidR="00616969" w:rsidRPr="009D6961">
        <w:t xml:space="preserve">. This contribution </w:t>
      </w:r>
      <w:r w:rsidR="00BE3A95" w:rsidRPr="009D6961">
        <w:t>provides our initial simulation results and discusses</w:t>
      </w:r>
      <w:r w:rsidR="00616969" w:rsidRPr="009D6961">
        <w:t xml:space="preserve"> </w:t>
      </w:r>
      <w:r w:rsidR="00CA23F9" w:rsidRPr="009D6961">
        <w:t>the open issues</w:t>
      </w:r>
      <w:r w:rsidR="00616969" w:rsidRPr="009D6961">
        <w:t xml:space="preserve"> on </w:t>
      </w:r>
      <w:r w:rsidR="009936E4" w:rsidRPr="009D6961">
        <w:t xml:space="preserve">PDCCH and PBCH </w:t>
      </w:r>
      <w:r w:rsidR="00FD200F">
        <w:t>demodulation</w:t>
      </w:r>
      <w:r w:rsidR="009936E4" w:rsidRPr="009D6961">
        <w:t xml:space="preserve"> requirements</w:t>
      </w:r>
      <w:r w:rsidR="00616969" w:rsidRPr="009D6961">
        <w:t xml:space="preserve"> for </w:t>
      </w:r>
      <w:proofErr w:type="spellStart"/>
      <w:r w:rsidR="00616969" w:rsidRPr="009D6961">
        <w:t>RedCap</w:t>
      </w:r>
      <w:proofErr w:type="spellEnd"/>
      <w:r w:rsidR="00874A82" w:rsidRPr="009D6961">
        <w:t>.</w:t>
      </w:r>
    </w:p>
    <w:p w14:paraId="4D564FE1" w14:textId="20CE4E0D" w:rsidR="00F525E8" w:rsidRDefault="009936E4" w:rsidP="009936E4">
      <w:pPr>
        <w:pStyle w:val="Heading1"/>
        <w:rPr>
          <w:lang w:val="en-US"/>
        </w:rPr>
      </w:pPr>
      <w:r w:rsidRPr="009D6961">
        <w:rPr>
          <w:lang w:val="en-US"/>
        </w:rPr>
        <w:t>2</w:t>
      </w:r>
      <w:r w:rsidR="00F525E8" w:rsidRPr="009D6961">
        <w:rPr>
          <w:lang w:val="en-US"/>
        </w:rPr>
        <w:tab/>
        <w:t>PDCCH</w:t>
      </w:r>
      <w:r w:rsidR="00077A9B" w:rsidRPr="009D6961">
        <w:rPr>
          <w:lang w:val="en-US"/>
        </w:rPr>
        <w:t xml:space="preserve"> demodulation</w:t>
      </w:r>
    </w:p>
    <w:p w14:paraId="5FC44063" w14:textId="4C876B07" w:rsidR="001C6840" w:rsidRDefault="001C6840" w:rsidP="001C6840">
      <w:pPr>
        <w:pStyle w:val="Heading2"/>
      </w:pPr>
      <w:r w:rsidRPr="009D6961">
        <w:rPr>
          <w:lang w:val="en-US"/>
        </w:rPr>
        <w:t>2.</w:t>
      </w:r>
      <w:r>
        <w:rPr>
          <w:lang w:val="en-US"/>
        </w:rPr>
        <w:t>1</w:t>
      </w:r>
      <w:r w:rsidRPr="009D6961">
        <w:rPr>
          <w:lang w:val="en-US"/>
        </w:rPr>
        <w:tab/>
      </w:r>
      <w:r>
        <w:t>Discussion</w:t>
      </w:r>
    </w:p>
    <w:p w14:paraId="06E70264" w14:textId="77777777" w:rsidR="001C6840" w:rsidRDefault="001C6840" w:rsidP="001C6840">
      <w:pPr>
        <w:rPr>
          <w:lang w:val="en-GB"/>
        </w:rPr>
      </w:pPr>
      <w:r w:rsidRPr="005A4903">
        <w:rPr>
          <w:lang w:val="en-GB"/>
        </w:rPr>
        <w:t xml:space="preserve">The remaining open issue for PDCCH demodulation requirements is the configuration of aggregation levels.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840" w14:paraId="49EA9B63" w14:textId="77777777" w:rsidTr="006E2B3A">
        <w:tc>
          <w:tcPr>
            <w:tcW w:w="9629" w:type="dxa"/>
          </w:tcPr>
          <w:p w14:paraId="6753636F" w14:textId="77777777" w:rsidR="001C6840" w:rsidRPr="00531759" w:rsidRDefault="001C6840" w:rsidP="006E2B3A">
            <w:pPr>
              <w:rPr>
                <w:b/>
                <w:bCs/>
                <w:u w:val="single"/>
              </w:rPr>
            </w:pPr>
            <w:r w:rsidRPr="00531759">
              <w:rPr>
                <w:b/>
                <w:bCs/>
                <w:u w:val="single"/>
              </w:rPr>
              <w:t>Aggregation level(s)</w:t>
            </w:r>
          </w:p>
          <w:p w14:paraId="051A8081" w14:textId="77777777" w:rsidR="001C6840" w:rsidRDefault="001C6840" w:rsidP="006E2B3A">
            <w:pPr>
              <w:pStyle w:val="ListParagraph"/>
              <w:numPr>
                <w:ilvl w:val="0"/>
                <w:numId w:val="45"/>
              </w:numPr>
            </w:pPr>
            <w:r>
              <w:t>Option 1: Specify PDCCH demodulation requirements with AL4 and AL8.</w:t>
            </w:r>
          </w:p>
          <w:p w14:paraId="64C08CE8" w14:textId="77777777" w:rsidR="001C6840" w:rsidRDefault="001C6840" w:rsidP="006E2B3A">
            <w:pPr>
              <w:pStyle w:val="ListParagraph"/>
              <w:numPr>
                <w:ilvl w:val="0"/>
                <w:numId w:val="45"/>
              </w:numPr>
            </w:pPr>
            <w:r>
              <w:t>Option 2: Specify PDCCH demodulation requirements with AL4 or AL8.</w:t>
            </w:r>
          </w:p>
        </w:tc>
      </w:tr>
    </w:tbl>
    <w:p w14:paraId="48580F83" w14:textId="77777777" w:rsidR="001C6840" w:rsidRPr="00531759" w:rsidRDefault="001C6840" w:rsidP="001C6840"/>
    <w:p w14:paraId="7557F9AA" w14:textId="6959E535" w:rsidR="001C6840" w:rsidRDefault="001C6840" w:rsidP="001C6840">
      <w:pPr>
        <w:rPr>
          <w:lang w:val="en-GB"/>
        </w:rPr>
      </w:pPr>
      <w:r>
        <w:rPr>
          <w:lang w:val="en-GB"/>
        </w:rPr>
        <w:t>W</w:t>
      </w:r>
      <w:r w:rsidRPr="005A4903">
        <w:rPr>
          <w:lang w:val="en-GB"/>
        </w:rPr>
        <w:t xml:space="preserve">e still think it is worth defining </w:t>
      </w:r>
      <w:r>
        <w:rPr>
          <w:lang w:val="en-GB"/>
        </w:rPr>
        <w:t>both</w:t>
      </w:r>
      <w:r w:rsidRPr="005A4903">
        <w:rPr>
          <w:lang w:val="en-GB"/>
        </w:rPr>
        <w:t xml:space="preserve"> AL4</w:t>
      </w:r>
      <w:r>
        <w:rPr>
          <w:lang w:val="en-GB"/>
        </w:rPr>
        <w:t xml:space="preserve"> (1Tx) and </w:t>
      </w:r>
      <w:r w:rsidRPr="005A4903">
        <w:rPr>
          <w:lang w:val="en-GB"/>
        </w:rPr>
        <w:t xml:space="preserve">AL8 </w:t>
      </w:r>
      <w:r>
        <w:rPr>
          <w:lang w:val="en-GB"/>
        </w:rPr>
        <w:t xml:space="preserve">(2Tx) </w:t>
      </w:r>
      <w:r w:rsidRPr="005A4903">
        <w:rPr>
          <w:lang w:val="en-GB"/>
        </w:rPr>
        <w:t xml:space="preserve">for </w:t>
      </w:r>
      <w:proofErr w:type="spellStart"/>
      <w:r w:rsidRPr="005A4903">
        <w:rPr>
          <w:lang w:val="en-GB"/>
        </w:rPr>
        <w:t>RedCap</w:t>
      </w:r>
      <w:proofErr w:type="spellEnd"/>
      <w:r>
        <w:rPr>
          <w:lang w:val="en-GB"/>
        </w:rPr>
        <w:t xml:space="preserve"> to ensure the test coverage. However we may understand </w:t>
      </w:r>
      <w:r w:rsidR="001E026E">
        <w:rPr>
          <w:lang w:val="en-GB"/>
        </w:rPr>
        <w:t>the proposal</w:t>
      </w:r>
      <w:r>
        <w:rPr>
          <w:lang w:val="en-GB"/>
        </w:rPr>
        <w:t xml:space="preserve"> there is no baseband processing difference between AL4 and AL8. If the proponents of Option 2 strongly prefer to choose </w:t>
      </w:r>
      <w:r w:rsidR="001E026E">
        <w:rPr>
          <w:lang w:val="en-GB"/>
        </w:rPr>
        <w:t>either</w:t>
      </w:r>
      <w:r>
        <w:rPr>
          <w:lang w:val="en-GB"/>
        </w:rPr>
        <w:t xml:space="preserve"> AL4 </w:t>
      </w:r>
      <w:r w:rsidR="001E026E">
        <w:rPr>
          <w:lang w:val="en-GB"/>
        </w:rPr>
        <w:t>or</w:t>
      </w:r>
      <w:r>
        <w:rPr>
          <w:lang w:val="en-GB"/>
        </w:rPr>
        <w:t xml:space="preserve"> AL8, one possibility is to choose AL4 only for PDCCH. This is because of the reason the existing PDSCH demodulation requirements configures AL8 for PDCCH to transmit DCI 1_1 (See TS 38.101-4 </w:t>
      </w:r>
      <w:r w:rsidRPr="00DD359F">
        <w:rPr>
          <w:lang w:val="en-GB"/>
        </w:rPr>
        <w:t>Table 5.2-1</w:t>
      </w:r>
      <w:r>
        <w:rPr>
          <w:lang w:val="en-GB"/>
        </w:rPr>
        <w:t xml:space="preserve"> for FR1 and </w:t>
      </w:r>
      <w:r w:rsidRPr="00DD359F">
        <w:rPr>
          <w:lang w:val="en-GB"/>
        </w:rPr>
        <w:t>Table 7.2-1</w:t>
      </w:r>
      <w:r>
        <w:rPr>
          <w:lang w:val="en-GB"/>
        </w:rPr>
        <w:t xml:space="preserve"> for FR2). If we review the simulation assumption of PDSCH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_Ref100776307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4165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, it assumes 2Tx. Since UE need to </w:t>
      </w:r>
      <w:r w:rsidR="001E026E">
        <w:rPr>
          <w:lang w:val="en-GB"/>
        </w:rPr>
        <w:t>decode</w:t>
      </w:r>
      <w:r>
        <w:rPr>
          <w:lang w:val="en-GB"/>
        </w:rPr>
        <w:t xml:space="preserve"> PDCCH for PDSCH demodulation requirements, and our simulation results show the required SNR for PDSCH QPSK 1/3 is close to PDCCH AL8, we can say PDCCH AL8 DCI 1_1 is implicitly verified with the PDSCH demodulation tests.</w:t>
      </w:r>
    </w:p>
    <w:p w14:paraId="0A3A02D8" w14:textId="77777777" w:rsidR="001C6840" w:rsidRDefault="001C6840" w:rsidP="001C6840">
      <w:pPr>
        <w:rPr>
          <w:b/>
          <w:bCs/>
          <w:lang w:val="en-GB"/>
        </w:rPr>
      </w:pPr>
      <w:r w:rsidRPr="00531759">
        <w:rPr>
          <w:b/>
          <w:bCs/>
          <w:lang w:val="en-GB"/>
        </w:rPr>
        <w:t xml:space="preserve">Proposal 1: Define both AL4/AL8 for PDCCH demodulation requirements for </w:t>
      </w:r>
      <w:proofErr w:type="spellStart"/>
      <w:r w:rsidRPr="00531759">
        <w:rPr>
          <w:b/>
          <w:bCs/>
          <w:lang w:val="en-GB"/>
        </w:rPr>
        <w:t>RedCap</w:t>
      </w:r>
      <w:proofErr w:type="spellEnd"/>
      <w:r w:rsidRPr="00531759">
        <w:rPr>
          <w:b/>
          <w:bCs/>
          <w:lang w:val="en-GB"/>
        </w:rPr>
        <w:t>.</w:t>
      </w:r>
    </w:p>
    <w:p w14:paraId="7680C381" w14:textId="784FBCC8" w:rsidR="001E026E" w:rsidRPr="00640E8F" w:rsidRDefault="001E026E" w:rsidP="001E026E">
      <w:pPr>
        <w:rPr>
          <w:b/>
          <w:bCs/>
          <w:lang w:val="en-GB"/>
        </w:rPr>
      </w:pPr>
      <w:r w:rsidRPr="00640E8F">
        <w:rPr>
          <w:b/>
          <w:bCs/>
          <w:lang w:val="en-GB"/>
        </w:rPr>
        <w:t xml:space="preserve">Observation 1: PDSCH demodulation test uses PDCCH AL8 </w:t>
      </w:r>
      <w:r>
        <w:rPr>
          <w:b/>
          <w:bCs/>
          <w:lang w:val="en-GB"/>
        </w:rPr>
        <w:t xml:space="preserve">with 2Tx </w:t>
      </w:r>
      <w:r w:rsidRPr="00640E8F">
        <w:rPr>
          <w:b/>
          <w:bCs/>
          <w:lang w:val="en-GB"/>
        </w:rPr>
        <w:t>to transmit DCI 1_1.</w:t>
      </w:r>
    </w:p>
    <w:p w14:paraId="6E8BD229" w14:textId="7E5C45B2" w:rsidR="001C6840" w:rsidRPr="009D6961" w:rsidRDefault="001C6840" w:rsidP="001C684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If RAN4 need to choose </w:t>
      </w:r>
      <w:r w:rsidR="001E026E">
        <w:rPr>
          <w:b/>
          <w:bCs/>
          <w:lang w:val="en-GB"/>
        </w:rPr>
        <w:t>either</w:t>
      </w:r>
      <w:r>
        <w:rPr>
          <w:b/>
          <w:bCs/>
          <w:lang w:val="en-GB"/>
        </w:rPr>
        <w:t xml:space="preserve"> AL4 </w:t>
      </w:r>
      <w:r w:rsidR="001E026E">
        <w:rPr>
          <w:b/>
          <w:bCs/>
          <w:lang w:val="en-GB"/>
        </w:rPr>
        <w:t>or</w:t>
      </w:r>
      <w:r>
        <w:rPr>
          <w:b/>
          <w:bCs/>
          <w:lang w:val="en-GB"/>
        </w:rPr>
        <w:t xml:space="preserve"> AL8, choose AL4 for FR1 FDD/TDD and FR2 TDD. PDCCH AL8 performance can be guaranteed </w:t>
      </w:r>
      <w:r w:rsidR="001E026E">
        <w:rPr>
          <w:b/>
          <w:bCs/>
          <w:lang w:val="en-GB"/>
        </w:rPr>
        <w:t xml:space="preserve">during the </w:t>
      </w:r>
      <w:r>
        <w:rPr>
          <w:b/>
          <w:bCs/>
          <w:lang w:val="en-GB"/>
        </w:rPr>
        <w:t xml:space="preserve">PDSCH demodulation </w:t>
      </w:r>
      <w:r w:rsidR="001E026E">
        <w:rPr>
          <w:b/>
          <w:bCs/>
          <w:lang w:val="en-GB"/>
        </w:rPr>
        <w:t>tests</w:t>
      </w:r>
      <w:r>
        <w:rPr>
          <w:b/>
          <w:bCs/>
          <w:lang w:val="en-GB"/>
        </w:rPr>
        <w:t xml:space="preserve">. </w:t>
      </w:r>
    </w:p>
    <w:p w14:paraId="118ABA38" w14:textId="77777777" w:rsidR="006A7A28" w:rsidRDefault="006A7A28" w:rsidP="001C6840">
      <w:pPr>
        <w:rPr>
          <w:lang w:val="en-GB"/>
        </w:rPr>
      </w:pPr>
    </w:p>
    <w:p w14:paraId="1216A4A7" w14:textId="04B942EB" w:rsidR="006A7A28" w:rsidRPr="009D6961" w:rsidRDefault="006A7A28" w:rsidP="006A7A28">
      <w:r w:rsidRPr="009D6961">
        <w:t xml:space="preserve">For </w:t>
      </w:r>
      <w:r>
        <w:t>TDD 30kHz,</w:t>
      </w:r>
      <w:r w:rsidRPr="009D6961">
        <w:t xml:space="preserve"> </w:t>
      </w:r>
      <w:r>
        <w:t>according to the offline discussion, we propose to use</w:t>
      </w:r>
      <w:r w:rsidRPr="009D6961">
        <w:t xml:space="preserve"> the PDCCH parameters given in </w:t>
      </w:r>
      <w:r w:rsidRPr="009D6961">
        <w:fldChar w:fldCharType="begin"/>
      </w:r>
      <w:r w:rsidRPr="009D6961">
        <w:instrText xml:space="preserve"> REF _Ref100776244 \h </w:instrText>
      </w:r>
      <w:r w:rsidRPr="009D6961">
        <w:fldChar w:fldCharType="separate"/>
      </w:r>
      <w:r w:rsidR="00074165" w:rsidRPr="009D6961">
        <w:t xml:space="preserve">Table </w:t>
      </w:r>
      <w:r w:rsidR="00074165">
        <w:rPr>
          <w:noProof/>
        </w:rPr>
        <w:lastRenderedPageBreak/>
        <w:t>1</w:t>
      </w:r>
      <w:r w:rsidRPr="009D6961">
        <w:fldChar w:fldCharType="end"/>
      </w:r>
      <w:r w:rsidRPr="009D6961">
        <w:t xml:space="preserve">, where REG bundle size for AL8 is changed from 6 to 2 because </w:t>
      </w:r>
      <w:r>
        <w:t xml:space="preserve">TS38.211 does not allow to </w:t>
      </w:r>
      <w:r w:rsidR="00074165">
        <w:t xml:space="preserve">configure REG bundle size </w:t>
      </w:r>
      <w:r>
        <w:t xml:space="preserve">6 with </w:t>
      </w:r>
      <w:proofErr w:type="spellStart"/>
      <w:r>
        <w:t>interleaver</w:t>
      </w:r>
      <w:proofErr w:type="spellEnd"/>
      <w:r>
        <w:t xml:space="preserve"> size 3 if RB size is set to </w:t>
      </w:r>
      <w:r w:rsidRPr="009D6961">
        <w:t xml:space="preserve">48RB. </w:t>
      </w:r>
    </w:p>
    <w:p w14:paraId="09B757E3" w14:textId="5A99CE43" w:rsidR="006A7A28" w:rsidRPr="009D6961" w:rsidRDefault="006A7A28" w:rsidP="006A7A28">
      <w:pPr>
        <w:pStyle w:val="Caption"/>
      </w:pPr>
      <w:bookmarkStart w:id="3" w:name="_Ref100776244"/>
      <w:r w:rsidRPr="009D6961">
        <w:t xml:space="preserve">Table </w:t>
      </w:r>
      <w:r w:rsidR="001B5707">
        <w:fldChar w:fldCharType="begin"/>
      </w:r>
      <w:r w:rsidR="001B5707">
        <w:instrText xml:space="preserve"> SEQ Table \* ARABIC </w:instrText>
      </w:r>
      <w:r w:rsidR="001B5707">
        <w:fldChar w:fldCharType="separate"/>
      </w:r>
      <w:r w:rsidR="00074165">
        <w:rPr>
          <w:noProof/>
        </w:rPr>
        <w:t>1</w:t>
      </w:r>
      <w:r w:rsidR="001B5707">
        <w:rPr>
          <w:noProof/>
        </w:rPr>
        <w:fldChar w:fldCharType="end"/>
      </w:r>
      <w:bookmarkEnd w:id="3"/>
      <w:r w:rsidRPr="009D6961">
        <w:tab/>
        <w:t>Common PDCCH parameters for TDD 30kHz.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A7A28" w:rsidRPr="009D6961" w14:paraId="0D0E64B0" w14:textId="77777777" w:rsidTr="006E2B3A">
        <w:tc>
          <w:tcPr>
            <w:tcW w:w="4814" w:type="dxa"/>
          </w:tcPr>
          <w:p w14:paraId="59B3624D" w14:textId="77777777" w:rsidR="006A7A28" w:rsidRPr="009D6961" w:rsidRDefault="006A7A28" w:rsidP="006E2B3A">
            <w:pPr>
              <w:pStyle w:val="TAH"/>
            </w:pPr>
            <w:r w:rsidRPr="009D6961">
              <w:t>Parameters</w:t>
            </w:r>
          </w:p>
        </w:tc>
        <w:tc>
          <w:tcPr>
            <w:tcW w:w="4815" w:type="dxa"/>
          </w:tcPr>
          <w:p w14:paraId="51CEFEB6" w14:textId="77777777" w:rsidR="006A7A28" w:rsidRPr="009D6961" w:rsidRDefault="006A7A28" w:rsidP="006E2B3A">
            <w:pPr>
              <w:pStyle w:val="TAH"/>
            </w:pPr>
            <w:r w:rsidRPr="009D6961">
              <w:t>1Tx/2Tx antennas</w:t>
            </w:r>
          </w:p>
        </w:tc>
      </w:tr>
      <w:tr w:rsidR="006A7A28" w:rsidRPr="009D6961" w14:paraId="23FA4DF1" w14:textId="77777777" w:rsidTr="006E2B3A">
        <w:tc>
          <w:tcPr>
            <w:tcW w:w="4814" w:type="dxa"/>
          </w:tcPr>
          <w:p w14:paraId="7C395BDF" w14:textId="77777777" w:rsidR="006A7A28" w:rsidRPr="009D6961" w:rsidRDefault="006A7A28" w:rsidP="006E2B3A">
            <w:pPr>
              <w:pStyle w:val="TAC"/>
            </w:pPr>
            <w:r w:rsidRPr="009D6961">
              <w:t>TDD UL-DL pattern</w:t>
            </w:r>
          </w:p>
        </w:tc>
        <w:tc>
          <w:tcPr>
            <w:tcW w:w="4815" w:type="dxa"/>
          </w:tcPr>
          <w:p w14:paraId="3F867319" w14:textId="77777777" w:rsidR="006A7A28" w:rsidRPr="009D6961" w:rsidRDefault="006A7A28" w:rsidP="006E2B3A">
            <w:pPr>
              <w:pStyle w:val="TAC"/>
            </w:pPr>
            <w:r w:rsidRPr="009D6961">
              <w:t>FR1.30-1</w:t>
            </w:r>
          </w:p>
        </w:tc>
      </w:tr>
      <w:tr w:rsidR="006A7A28" w:rsidRPr="009D6961" w14:paraId="2CFA4A8C" w14:textId="77777777" w:rsidTr="006E2B3A">
        <w:tc>
          <w:tcPr>
            <w:tcW w:w="4814" w:type="dxa"/>
          </w:tcPr>
          <w:p w14:paraId="548CD172" w14:textId="77777777" w:rsidR="006A7A28" w:rsidRPr="009D6961" w:rsidRDefault="006A7A28" w:rsidP="006E2B3A">
            <w:pPr>
              <w:pStyle w:val="TAC"/>
            </w:pPr>
            <w:r w:rsidRPr="009D6961">
              <w:t>CCE to REG mapping type</w:t>
            </w:r>
          </w:p>
        </w:tc>
        <w:tc>
          <w:tcPr>
            <w:tcW w:w="4815" w:type="dxa"/>
          </w:tcPr>
          <w:p w14:paraId="394BD36A" w14:textId="77777777" w:rsidR="006A7A28" w:rsidRPr="009D6961" w:rsidRDefault="006A7A28" w:rsidP="006E2B3A">
            <w:pPr>
              <w:pStyle w:val="TAC"/>
            </w:pPr>
            <w:r w:rsidRPr="009D6961">
              <w:t>Interleaved</w:t>
            </w:r>
          </w:p>
        </w:tc>
      </w:tr>
      <w:tr w:rsidR="006A7A28" w:rsidRPr="009D6961" w14:paraId="1F5E013A" w14:textId="77777777" w:rsidTr="006E2B3A">
        <w:tc>
          <w:tcPr>
            <w:tcW w:w="4814" w:type="dxa"/>
          </w:tcPr>
          <w:p w14:paraId="190AA9D0" w14:textId="77777777" w:rsidR="006A7A28" w:rsidRPr="009D6961" w:rsidRDefault="006A7A28" w:rsidP="006E2B3A">
            <w:pPr>
              <w:pStyle w:val="TAC"/>
            </w:pPr>
            <w:proofErr w:type="spellStart"/>
            <w:r w:rsidRPr="009D6961">
              <w:t>Interleaver</w:t>
            </w:r>
            <w:proofErr w:type="spellEnd"/>
            <w:r w:rsidRPr="009D6961">
              <w:t xml:space="preserve"> size</w:t>
            </w:r>
          </w:p>
        </w:tc>
        <w:tc>
          <w:tcPr>
            <w:tcW w:w="4815" w:type="dxa"/>
          </w:tcPr>
          <w:p w14:paraId="492158F1" w14:textId="77777777" w:rsidR="006A7A28" w:rsidRPr="009D6961" w:rsidRDefault="006A7A28" w:rsidP="006E2B3A">
            <w:pPr>
              <w:pStyle w:val="TAC"/>
            </w:pPr>
            <w:r w:rsidRPr="009D6961">
              <w:t>3</w:t>
            </w:r>
          </w:p>
        </w:tc>
      </w:tr>
      <w:tr w:rsidR="006A7A28" w:rsidRPr="009D6961" w14:paraId="666798E2" w14:textId="77777777" w:rsidTr="006E2B3A">
        <w:tc>
          <w:tcPr>
            <w:tcW w:w="4814" w:type="dxa"/>
          </w:tcPr>
          <w:p w14:paraId="7461C238" w14:textId="77777777" w:rsidR="006A7A28" w:rsidRPr="009D6961" w:rsidRDefault="006A7A28" w:rsidP="006E2B3A">
            <w:pPr>
              <w:pStyle w:val="TAC"/>
            </w:pPr>
            <w:r w:rsidRPr="009D6961">
              <w:t>REG bundle size</w:t>
            </w:r>
          </w:p>
        </w:tc>
        <w:tc>
          <w:tcPr>
            <w:tcW w:w="4815" w:type="dxa"/>
          </w:tcPr>
          <w:p w14:paraId="6564C85E" w14:textId="77777777" w:rsidR="006A7A28" w:rsidRPr="009D6961" w:rsidRDefault="006A7A28" w:rsidP="006E2B3A">
            <w:pPr>
              <w:pStyle w:val="TAC"/>
            </w:pPr>
            <w:r w:rsidRPr="00C610EF">
              <w:rPr>
                <w:highlight w:val="yellow"/>
              </w:rPr>
              <w:t>2</w:t>
            </w:r>
          </w:p>
        </w:tc>
      </w:tr>
      <w:tr w:rsidR="006A7A28" w:rsidRPr="009D6961" w14:paraId="0E0B9DFA" w14:textId="77777777" w:rsidTr="006E2B3A">
        <w:tc>
          <w:tcPr>
            <w:tcW w:w="4814" w:type="dxa"/>
          </w:tcPr>
          <w:p w14:paraId="2F611508" w14:textId="77777777" w:rsidR="006A7A28" w:rsidRPr="009D6961" w:rsidRDefault="006A7A28" w:rsidP="006E2B3A">
            <w:pPr>
              <w:pStyle w:val="TAC"/>
            </w:pPr>
            <w:r w:rsidRPr="009D6961">
              <w:t>Shift index</w:t>
            </w:r>
          </w:p>
        </w:tc>
        <w:tc>
          <w:tcPr>
            <w:tcW w:w="4815" w:type="dxa"/>
          </w:tcPr>
          <w:p w14:paraId="3A70A235" w14:textId="77777777" w:rsidR="006A7A28" w:rsidRPr="009D6961" w:rsidRDefault="006A7A28" w:rsidP="006E2B3A">
            <w:pPr>
              <w:pStyle w:val="TAC"/>
            </w:pPr>
            <w:r w:rsidRPr="009D6961">
              <w:t>0</w:t>
            </w:r>
          </w:p>
        </w:tc>
      </w:tr>
    </w:tbl>
    <w:p w14:paraId="050A69DB" w14:textId="037B96BC" w:rsidR="001C6840" w:rsidRDefault="001C6840" w:rsidP="001C6840">
      <w:pPr>
        <w:rPr>
          <w:lang w:val="en-GB"/>
        </w:rPr>
      </w:pPr>
      <w:r>
        <w:rPr>
          <w:lang w:val="en-GB"/>
        </w:rPr>
        <w:t xml:space="preserve"> </w:t>
      </w:r>
    </w:p>
    <w:p w14:paraId="7B8BACE1" w14:textId="7440F86C" w:rsidR="001C6840" w:rsidRPr="009D6961" w:rsidRDefault="001C6840" w:rsidP="001C6840">
      <w:pPr>
        <w:rPr>
          <w:b/>
          <w:bCs/>
          <w:lang w:val="en-GB"/>
        </w:rPr>
      </w:pPr>
      <w:r w:rsidRPr="009D696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9D6961">
        <w:rPr>
          <w:b/>
          <w:bCs/>
          <w:lang w:val="en-GB"/>
        </w:rPr>
        <w:t xml:space="preserve">: Set REG bundle size to 2 for </w:t>
      </w:r>
      <w:r w:rsidR="006E0B0E">
        <w:rPr>
          <w:b/>
          <w:bCs/>
          <w:lang w:val="en-GB"/>
        </w:rPr>
        <w:t xml:space="preserve">FR1 </w:t>
      </w:r>
      <w:r w:rsidRPr="009D6961">
        <w:rPr>
          <w:b/>
          <w:bCs/>
          <w:lang w:val="en-GB"/>
        </w:rPr>
        <w:t xml:space="preserve">TDD PDCCH demodulation requirements. </w:t>
      </w:r>
    </w:p>
    <w:p w14:paraId="38742807" w14:textId="43B390E6" w:rsidR="001C6840" w:rsidRDefault="001C6840" w:rsidP="001C6840">
      <w:pPr>
        <w:rPr>
          <w:lang w:val="en-GB"/>
        </w:rPr>
      </w:pPr>
      <w:r>
        <w:rPr>
          <w:lang w:val="en-GB"/>
        </w:rPr>
        <w:t xml:space="preserve">RAN4 set 2 CORESET durations for TDD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_Ref100776307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4165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, but it is also possible to 1 CORESET duration for AL4/8 even with 48RB. Since it is aligned with existing PDCCH demodulation requirements for TDD, we propose to configure 1 CORESET duration for TDD PDCCH demodulation requirements. </w:t>
      </w:r>
    </w:p>
    <w:p w14:paraId="5B306AC9" w14:textId="28EBB976" w:rsidR="001C6840" w:rsidRPr="009D6961" w:rsidRDefault="001C6840" w:rsidP="001C6840">
      <w:pPr>
        <w:rPr>
          <w:b/>
          <w:bCs/>
          <w:lang w:val="en-GB"/>
        </w:rPr>
      </w:pPr>
      <w:r w:rsidRPr="009D696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9D6961">
        <w:rPr>
          <w:b/>
          <w:bCs/>
          <w:lang w:val="en-GB"/>
        </w:rPr>
        <w:t>: Set CORESET duration</w:t>
      </w:r>
      <w:r w:rsidR="001B5707">
        <w:rPr>
          <w:b/>
          <w:bCs/>
          <w:lang w:val="en-GB"/>
        </w:rPr>
        <w:t xml:space="preserve"> to 1</w:t>
      </w:r>
      <w:r w:rsidRPr="009D6961">
        <w:rPr>
          <w:b/>
          <w:bCs/>
          <w:lang w:val="en-GB"/>
        </w:rPr>
        <w:t xml:space="preserve"> for </w:t>
      </w:r>
      <w:r w:rsidR="006E0B0E">
        <w:rPr>
          <w:b/>
          <w:bCs/>
          <w:lang w:val="en-GB"/>
        </w:rPr>
        <w:t xml:space="preserve">FR1 </w:t>
      </w:r>
      <w:r w:rsidRPr="009D6961">
        <w:rPr>
          <w:b/>
          <w:bCs/>
          <w:lang w:val="en-GB"/>
        </w:rPr>
        <w:t xml:space="preserve">TDD PDCCH demodulation requirements. </w:t>
      </w:r>
    </w:p>
    <w:p w14:paraId="2594FD40" w14:textId="77777777" w:rsidR="001C6840" w:rsidRPr="001C6840" w:rsidRDefault="001C6840" w:rsidP="001C6840"/>
    <w:p w14:paraId="1B0C89EE" w14:textId="46EC81BA" w:rsidR="00A3179B" w:rsidRPr="009D6961" w:rsidRDefault="00A3179B" w:rsidP="00A3179B">
      <w:pPr>
        <w:pStyle w:val="Heading2"/>
        <w:rPr>
          <w:lang w:val="en-US"/>
        </w:rPr>
      </w:pPr>
      <w:r w:rsidRPr="009D6961">
        <w:rPr>
          <w:lang w:val="en-US"/>
        </w:rPr>
        <w:t>2.1</w:t>
      </w:r>
      <w:r w:rsidRPr="009D6961">
        <w:rPr>
          <w:lang w:val="en-US"/>
        </w:rPr>
        <w:tab/>
        <w:t>FDD 15kHz</w:t>
      </w:r>
    </w:p>
    <w:p w14:paraId="7A3985FF" w14:textId="163090ED" w:rsidR="00A3179B" w:rsidRPr="009D6961" w:rsidRDefault="00A3179B" w:rsidP="00A3179B">
      <w:r w:rsidRPr="009D6961">
        <w:fldChar w:fldCharType="begin"/>
      </w:r>
      <w:r w:rsidRPr="009D6961">
        <w:instrText xml:space="preserve"> REF _Ref100776132 \h </w:instrText>
      </w:r>
      <w:r w:rsidRPr="009D6961">
        <w:fldChar w:fldCharType="separate"/>
      </w:r>
      <w:r w:rsidR="00074165" w:rsidRPr="009D6961">
        <w:t xml:space="preserve">Table </w:t>
      </w:r>
      <w:r w:rsidR="00074165">
        <w:rPr>
          <w:noProof/>
        </w:rPr>
        <w:t>2</w:t>
      </w:r>
      <w:r w:rsidRPr="009D6961">
        <w:fldChar w:fldCharType="end"/>
      </w:r>
      <w:r w:rsidRPr="009D6961">
        <w:t xml:space="preserve"> summarizes our PDCCH simulation results for FDD 15kHz according to </w:t>
      </w:r>
      <w:r w:rsidRPr="009D6961">
        <w:fldChar w:fldCharType="begin"/>
      </w:r>
      <w:r w:rsidRPr="009D6961">
        <w:instrText xml:space="preserve"> REF _Ref100776307 \r \h </w:instrText>
      </w:r>
      <w:r w:rsidRPr="009D6961">
        <w:fldChar w:fldCharType="separate"/>
      </w:r>
      <w:r w:rsidR="00074165">
        <w:t>[1]</w:t>
      </w:r>
      <w:r w:rsidRPr="009D6961">
        <w:fldChar w:fldCharType="end"/>
      </w:r>
      <w:r w:rsidRPr="009D6961">
        <w:t>.</w:t>
      </w:r>
    </w:p>
    <w:p w14:paraId="16684939" w14:textId="5D7BFE5E" w:rsidR="007633BD" w:rsidRPr="009D6961" w:rsidRDefault="00A3179B" w:rsidP="00A3179B">
      <w:pPr>
        <w:pStyle w:val="Caption"/>
      </w:pPr>
      <w:bookmarkStart w:id="4" w:name="_Ref100776132"/>
      <w:r w:rsidRPr="009D6961">
        <w:t xml:space="preserve">Table </w:t>
      </w:r>
      <w:r w:rsidR="001B5707">
        <w:fldChar w:fldCharType="begin"/>
      </w:r>
      <w:r w:rsidR="001B5707">
        <w:instrText xml:space="preserve"> SEQ Table \* ARABIC </w:instrText>
      </w:r>
      <w:r w:rsidR="001B5707">
        <w:fldChar w:fldCharType="separate"/>
      </w:r>
      <w:r w:rsidR="00074165">
        <w:rPr>
          <w:noProof/>
        </w:rPr>
        <w:t>2</w:t>
      </w:r>
      <w:r w:rsidR="001B5707">
        <w:rPr>
          <w:noProof/>
        </w:rPr>
        <w:fldChar w:fldCharType="end"/>
      </w:r>
      <w:bookmarkEnd w:id="4"/>
      <w:r w:rsidRPr="009D6961">
        <w:tab/>
        <w:t>Summary of PDCCH simulation results for FDD 15kHz.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706"/>
        <w:gridCol w:w="805"/>
        <w:gridCol w:w="1007"/>
        <w:gridCol w:w="837"/>
        <w:gridCol w:w="1268"/>
        <w:gridCol w:w="1367"/>
        <w:gridCol w:w="749"/>
        <w:gridCol w:w="1087"/>
        <w:gridCol w:w="1227"/>
      </w:tblGrid>
      <w:tr w:rsidR="007633BD" w:rsidRPr="009D6961" w14:paraId="494FE92C" w14:textId="77777777" w:rsidTr="00FF1472">
        <w:tc>
          <w:tcPr>
            <w:tcW w:w="576" w:type="dxa"/>
          </w:tcPr>
          <w:p w14:paraId="5DD04A94" w14:textId="77777777" w:rsidR="007633BD" w:rsidRPr="009D6961" w:rsidRDefault="007633BD" w:rsidP="007633BD">
            <w:pPr>
              <w:pStyle w:val="TAH"/>
            </w:pPr>
            <w:r w:rsidRPr="009D6961">
              <w:t>1Rx UE or 2Rx UE</w:t>
            </w:r>
          </w:p>
        </w:tc>
        <w:tc>
          <w:tcPr>
            <w:tcW w:w="706" w:type="dxa"/>
          </w:tcPr>
          <w:p w14:paraId="1AC9F080" w14:textId="77777777" w:rsidR="007633BD" w:rsidRPr="009D6961" w:rsidRDefault="007633BD" w:rsidP="007633BD">
            <w:pPr>
              <w:pStyle w:val="TAH"/>
            </w:pPr>
            <w:r w:rsidRPr="009D6961">
              <w:t>CBW (MHz)</w:t>
            </w:r>
          </w:p>
        </w:tc>
        <w:tc>
          <w:tcPr>
            <w:tcW w:w="805" w:type="dxa"/>
          </w:tcPr>
          <w:p w14:paraId="501C2515" w14:textId="77777777" w:rsidR="007633BD" w:rsidRPr="009D6961" w:rsidRDefault="007633BD" w:rsidP="007633BD">
            <w:pPr>
              <w:pStyle w:val="TAH"/>
            </w:pPr>
            <w:r w:rsidRPr="009D6961">
              <w:t>RB size</w:t>
            </w:r>
          </w:p>
        </w:tc>
        <w:tc>
          <w:tcPr>
            <w:tcW w:w="1007" w:type="dxa"/>
          </w:tcPr>
          <w:p w14:paraId="62C77483" w14:textId="77777777" w:rsidR="007633BD" w:rsidRPr="009D6961" w:rsidRDefault="007633BD" w:rsidP="007633BD">
            <w:pPr>
              <w:pStyle w:val="TAH"/>
            </w:pPr>
            <w:r w:rsidRPr="009D6961">
              <w:t>duration</w:t>
            </w:r>
          </w:p>
        </w:tc>
        <w:tc>
          <w:tcPr>
            <w:tcW w:w="837" w:type="dxa"/>
          </w:tcPr>
          <w:p w14:paraId="18CDB649" w14:textId="77777777" w:rsidR="007633BD" w:rsidRPr="009D6961" w:rsidRDefault="007633BD" w:rsidP="007633BD">
            <w:pPr>
              <w:pStyle w:val="TAH"/>
            </w:pPr>
            <w:r w:rsidRPr="009D6961">
              <w:t>AL</w:t>
            </w:r>
          </w:p>
        </w:tc>
        <w:tc>
          <w:tcPr>
            <w:tcW w:w="1268" w:type="dxa"/>
          </w:tcPr>
          <w:p w14:paraId="26D6C931" w14:textId="77777777" w:rsidR="007633BD" w:rsidRPr="009D6961" w:rsidRDefault="007633BD" w:rsidP="007633BD">
            <w:pPr>
              <w:pStyle w:val="TAH"/>
            </w:pPr>
            <w:r w:rsidRPr="009D6961">
              <w:t>Propagation condition</w:t>
            </w:r>
          </w:p>
        </w:tc>
        <w:tc>
          <w:tcPr>
            <w:tcW w:w="1367" w:type="dxa"/>
          </w:tcPr>
          <w:p w14:paraId="18F118E5" w14:textId="77777777" w:rsidR="007633BD" w:rsidRPr="009D6961" w:rsidRDefault="007633BD" w:rsidP="007633BD">
            <w:pPr>
              <w:pStyle w:val="TAH"/>
            </w:pPr>
            <w:r w:rsidRPr="009D6961">
              <w:t>Antenna configuration</w:t>
            </w:r>
          </w:p>
        </w:tc>
        <w:tc>
          <w:tcPr>
            <w:tcW w:w="749" w:type="dxa"/>
          </w:tcPr>
          <w:p w14:paraId="7454D697" w14:textId="77777777" w:rsidR="007633BD" w:rsidRPr="009D6961" w:rsidRDefault="007633BD" w:rsidP="007633BD">
            <w:pPr>
              <w:pStyle w:val="TAH"/>
            </w:pPr>
            <w:r w:rsidRPr="009D6961">
              <w:t>Metric (Pm-</w:t>
            </w:r>
            <w:proofErr w:type="spellStart"/>
            <w:r w:rsidRPr="009D6961">
              <w:t>dsg</w:t>
            </w:r>
            <w:proofErr w:type="spellEnd"/>
            <w:r w:rsidRPr="009D6961">
              <w:t>)</w:t>
            </w:r>
          </w:p>
        </w:tc>
        <w:tc>
          <w:tcPr>
            <w:tcW w:w="1087" w:type="dxa"/>
          </w:tcPr>
          <w:p w14:paraId="75B9510B" w14:textId="77777777" w:rsidR="007633BD" w:rsidRPr="009D6961" w:rsidRDefault="007633BD" w:rsidP="007633BD">
            <w:pPr>
              <w:pStyle w:val="TAH"/>
            </w:pPr>
            <w:r w:rsidRPr="009D6961">
              <w:t>Reference from TS38.101-4</w:t>
            </w:r>
          </w:p>
        </w:tc>
        <w:tc>
          <w:tcPr>
            <w:tcW w:w="1227" w:type="dxa"/>
          </w:tcPr>
          <w:p w14:paraId="61670C4E" w14:textId="60F5363E" w:rsidR="007633BD" w:rsidRPr="009D6961" w:rsidRDefault="007633BD" w:rsidP="007633BD">
            <w:pPr>
              <w:pStyle w:val="TAH"/>
            </w:pPr>
            <w:r w:rsidRPr="009D6961">
              <w:t>SNR to achieve 1% BLER</w:t>
            </w:r>
          </w:p>
        </w:tc>
      </w:tr>
      <w:tr w:rsidR="007633BD" w:rsidRPr="009D6961" w14:paraId="03A2538D" w14:textId="77777777" w:rsidTr="00FF1472">
        <w:tc>
          <w:tcPr>
            <w:tcW w:w="576" w:type="dxa"/>
          </w:tcPr>
          <w:p w14:paraId="19B118D9" w14:textId="77777777" w:rsidR="007633BD" w:rsidRPr="009D6961" w:rsidRDefault="007633BD" w:rsidP="00FF1472">
            <w:pPr>
              <w:pStyle w:val="TAC"/>
            </w:pPr>
            <w:r w:rsidRPr="009D6961">
              <w:t>1Rx UE</w:t>
            </w:r>
          </w:p>
        </w:tc>
        <w:tc>
          <w:tcPr>
            <w:tcW w:w="706" w:type="dxa"/>
          </w:tcPr>
          <w:p w14:paraId="3A130AD5" w14:textId="77777777" w:rsidR="007633BD" w:rsidRPr="009D6961" w:rsidRDefault="007633BD" w:rsidP="00FF1472">
            <w:pPr>
              <w:pStyle w:val="TAC"/>
            </w:pPr>
            <w:r w:rsidRPr="009D6961">
              <w:t>10</w:t>
            </w:r>
          </w:p>
        </w:tc>
        <w:tc>
          <w:tcPr>
            <w:tcW w:w="805" w:type="dxa"/>
          </w:tcPr>
          <w:p w14:paraId="07936A98" w14:textId="77777777" w:rsidR="007633BD" w:rsidRPr="009D6961" w:rsidRDefault="007633BD" w:rsidP="00FF1472">
            <w:pPr>
              <w:pStyle w:val="TAC"/>
            </w:pPr>
            <w:r w:rsidRPr="009D6961">
              <w:t>48</w:t>
            </w:r>
          </w:p>
        </w:tc>
        <w:tc>
          <w:tcPr>
            <w:tcW w:w="1007" w:type="dxa"/>
          </w:tcPr>
          <w:p w14:paraId="3D6CFB32" w14:textId="77777777" w:rsidR="007633BD" w:rsidRPr="009D6961" w:rsidRDefault="007633BD" w:rsidP="00FF1472">
            <w:pPr>
              <w:pStyle w:val="TAC"/>
            </w:pPr>
            <w:r w:rsidRPr="009D6961">
              <w:t>2</w:t>
            </w:r>
          </w:p>
        </w:tc>
        <w:tc>
          <w:tcPr>
            <w:tcW w:w="837" w:type="dxa"/>
          </w:tcPr>
          <w:p w14:paraId="18ED8CED" w14:textId="77777777" w:rsidR="007633BD" w:rsidRPr="009D6961" w:rsidRDefault="007633BD" w:rsidP="00FF1472">
            <w:pPr>
              <w:pStyle w:val="TAC"/>
            </w:pPr>
            <w:r w:rsidRPr="009D6961">
              <w:t>4</w:t>
            </w:r>
          </w:p>
        </w:tc>
        <w:tc>
          <w:tcPr>
            <w:tcW w:w="1268" w:type="dxa"/>
          </w:tcPr>
          <w:p w14:paraId="6C4418D1" w14:textId="77777777" w:rsidR="007633BD" w:rsidRPr="009D6961" w:rsidRDefault="007633BD" w:rsidP="00FF1472">
            <w:pPr>
              <w:pStyle w:val="TAC"/>
            </w:pPr>
            <w:r w:rsidRPr="009D6961">
              <w:t>TDLA30-10</w:t>
            </w:r>
          </w:p>
        </w:tc>
        <w:tc>
          <w:tcPr>
            <w:tcW w:w="1367" w:type="dxa"/>
          </w:tcPr>
          <w:p w14:paraId="0B78F706" w14:textId="77777777" w:rsidR="007633BD" w:rsidRPr="009D6961" w:rsidRDefault="007633BD" w:rsidP="00FF1472">
            <w:pPr>
              <w:pStyle w:val="TAC"/>
            </w:pPr>
            <w:r w:rsidRPr="009D6961">
              <w:t>1x1</w:t>
            </w:r>
          </w:p>
        </w:tc>
        <w:tc>
          <w:tcPr>
            <w:tcW w:w="749" w:type="dxa"/>
          </w:tcPr>
          <w:p w14:paraId="3AA966A4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087" w:type="dxa"/>
          </w:tcPr>
          <w:p w14:paraId="0FD363AB" w14:textId="77777777" w:rsidR="007633BD" w:rsidRPr="009D6961" w:rsidRDefault="007633BD" w:rsidP="00FF1472">
            <w:pPr>
              <w:pStyle w:val="TAC"/>
            </w:pPr>
            <w:r w:rsidRPr="009D6961">
              <w:t>5.3.2.1.1-1 Test 3</w:t>
            </w:r>
          </w:p>
        </w:tc>
        <w:tc>
          <w:tcPr>
            <w:tcW w:w="1227" w:type="dxa"/>
          </w:tcPr>
          <w:p w14:paraId="3BA3528A" w14:textId="4BEDFB25" w:rsidR="007633BD" w:rsidRPr="001C6840" w:rsidRDefault="007633BD" w:rsidP="00FF1472">
            <w:pPr>
              <w:pStyle w:val="TAC"/>
              <w:rPr>
                <w:highlight w:val="magenta"/>
              </w:rPr>
            </w:pPr>
            <w:r w:rsidRPr="001C6840">
              <w:rPr>
                <w:highlight w:val="magenta"/>
              </w:rPr>
              <w:t>10.5</w:t>
            </w:r>
          </w:p>
        </w:tc>
      </w:tr>
      <w:tr w:rsidR="007633BD" w:rsidRPr="009D6961" w14:paraId="40358300" w14:textId="77777777" w:rsidTr="00FF1472">
        <w:trPr>
          <w:trHeight w:val="58"/>
        </w:trPr>
        <w:tc>
          <w:tcPr>
            <w:tcW w:w="576" w:type="dxa"/>
          </w:tcPr>
          <w:p w14:paraId="056BEC6B" w14:textId="77777777" w:rsidR="007633BD" w:rsidRPr="009D6961" w:rsidRDefault="007633BD" w:rsidP="00FF1472">
            <w:pPr>
              <w:pStyle w:val="TAC"/>
            </w:pPr>
            <w:r w:rsidRPr="009D6961">
              <w:t>1Rx UE</w:t>
            </w:r>
          </w:p>
        </w:tc>
        <w:tc>
          <w:tcPr>
            <w:tcW w:w="706" w:type="dxa"/>
          </w:tcPr>
          <w:p w14:paraId="18596E16" w14:textId="77777777" w:rsidR="007633BD" w:rsidRPr="009D6961" w:rsidRDefault="007633BD" w:rsidP="00FF1472">
            <w:pPr>
              <w:pStyle w:val="TAC"/>
            </w:pPr>
            <w:r w:rsidRPr="009D6961">
              <w:t>10</w:t>
            </w:r>
          </w:p>
        </w:tc>
        <w:tc>
          <w:tcPr>
            <w:tcW w:w="805" w:type="dxa"/>
          </w:tcPr>
          <w:p w14:paraId="39E0F1B9" w14:textId="77777777" w:rsidR="007633BD" w:rsidRPr="009D6961" w:rsidRDefault="007633BD" w:rsidP="00FF1472">
            <w:pPr>
              <w:pStyle w:val="TAC"/>
            </w:pPr>
            <w:r w:rsidRPr="009D6961">
              <w:t>48</w:t>
            </w:r>
          </w:p>
        </w:tc>
        <w:tc>
          <w:tcPr>
            <w:tcW w:w="1007" w:type="dxa"/>
          </w:tcPr>
          <w:p w14:paraId="05A614BC" w14:textId="77777777" w:rsidR="007633BD" w:rsidRPr="009D6961" w:rsidRDefault="007633BD" w:rsidP="00FF1472">
            <w:pPr>
              <w:pStyle w:val="TAC"/>
            </w:pPr>
            <w:r w:rsidRPr="009D6961">
              <w:t>1</w:t>
            </w:r>
          </w:p>
        </w:tc>
        <w:tc>
          <w:tcPr>
            <w:tcW w:w="837" w:type="dxa"/>
          </w:tcPr>
          <w:p w14:paraId="4F76318F" w14:textId="77777777" w:rsidR="007633BD" w:rsidRPr="009D6961" w:rsidRDefault="007633BD" w:rsidP="00FF1472">
            <w:pPr>
              <w:pStyle w:val="TAC"/>
            </w:pPr>
            <w:r w:rsidRPr="009D6961">
              <w:t>8</w:t>
            </w:r>
          </w:p>
        </w:tc>
        <w:tc>
          <w:tcPr>
            <w:tcW w:w="1268" w:type="dxa"/>
          </w:tcPr>
          <w:p w14:paraId="04581CCF" w14:textId="77777777" w:rsidR="007633BD" w:rsidRPr="009D6961" w:rsidRDefault="007633BD" w:rsidP="00FF1472">
            <w:pPr>
              <w:pStyle w:val="TAC"/>
            </w:pPr>
            <w:r w:rsidRPr="009D6961">
              <w:t>TDLA30-10</w:t>
            </w:r>
          </w:p>
        </w:tc>
        <w:tc>
          <w:tcPr>
            <w:tcW w:w="1367" w:type="dxa"/>
          </w:tcPr>
          <w:p w14:paraId="4355ED38" w14:textId="77777777" w:rsidR="007633BD" w:rsidRPr="009D6961" w:rsidRDefault="007633BD" w:rsidP="00FF1472">
            <w:pPr>
              <w:pStyle w:val="TAC"/>
            </w:pPr>
            <w:r w:rsidRPr="009D6961">
              <w:t>2x1 low</w:t>
            </w:r>
          </w:p>
        </w:tc>
        <w:tc>
          <w:tcPr>
            <w:tcW w:w="749" w:type="dxa"/>
          </w:tcPr>
          <w:p w14:paraId="527A43C7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087" w:type="dxa"/>
          </w:tcPr>
          <w:p w14:paraId="3786F93E" w14:textId="77777777" w:rsidR="007633BD" w:rsidRPr="009D6961" w:rsidRDefault="007633BD" w:rsidP="00FF1472">
            <w:pPr>
              <w:pStyle w:val="TAC"/>
            </w:pPr>
            <w:r w:rsidRPr="009D6961">
              <w:t>5.3.2.1.2-1 Test 3</w:t>
            </w:r>
          </w:p>
        </w:tc>
        <w:tc>
          <w:tcPr>
            <w:tcW w:w="1227" w:type="dxa"/>
          </w:tcPr>
          <w:p w14:paraId="50149218" w14:textId="4BAB13ED" w:rsidR="007633BD" w:rsidRPr="001C6840" w:rsidRDefault="007633BD" w:rsidP="00FF1472">
            <w:pPr>
              <w:pStyle w:val="TAC"/>
              <w:rPr>
                <w:highlight w:val="magenta"/>
              </w:rPr>
            </w:pPr>
            <w:r w:rsidRPr="001C6840">
              <w:rPr>
                <w:highlight w:val="magenta"/>
              </w:rPr>
              <w:t>3.5</w:t>
            </w:r>
          </w:p>
        </w:tc>
      </w:tr>
      <w:tr w:rsidR="007633BD" w:rsidRPr="009D6961" w14:paraId="4CB711ED" w14:textId="77777777" w:rsidTr="00FF1472">
        <w:tc>
          <w:tcPr>
            <w:tcW w:w="576" w:type="dxa"/>
          </w:tcPr>
          <w:p w14:paraId="5FEF807F" w14:textId="77777777" w:rsidR="007633BD" w:rsidRPr="009D6961" w:rsidRDefault="007633BD" w:rsidP="00FF1472">
            <w:pPr>
              <w:pStyle w:val="TAC"/>
            </w:pPr>
            <w:r w:rsidRPr="009D6961">
              <w:t>2Rx UE</w:t>
            </w:r>
          </w:p>
        </w:tc>
        <w:tc>
          <w:tcPr>
            <w:tcW w:w="706" w:type="dxa"/>
          </w:tcPr>
          <w:p w14:paraId="02217EC1" w14:textId="77777777" w:rsidR="007633BD" w:rsidRPr="009D6961" w:rsidRDefault="007633BD" w:rsidP="00FF1472">
            <w:pPr>
              <w:pStyle w:val="TAC"/>
            </w:pPr>
            <w:r w:rsidRPr="009D6961">
              <w:t>10</w:t>
            </w:r>
          </w:p>
        </w:tc>
        <w:tc>
          <w:tcPr>
            <w:tcW w:w="805" w:type="dxa"/>
          </w:tcPr>
          <w:p w14:paraId="5A0853D4" w14:textId="77777777" w:rsidR="007633BD" w:rsidRPr="009D6961" w:rsidRDefault="007633BD" w:rsidP="00FF1472">
            <w:pPr>
              <w:pStyle w:val="TAC"/>
            </w:pPr>
            <w:r w:rsidRPr="009D6961">
              <w:t>48</w:t>
            </w:r>
          </w:p>
        </w:tc>
        <w:tc>
          <w:tcPr>
            <w:tcW w:w="1007" w:type="dxa"/>
          </w:tcPr>
          <w:p w14:paraId="0C84E22F" w14:textId="77777777" w:rsidR="007633BD" w:rsidRPr="009D6961" w:rsidRDefault="007633BD" w:rsidP="00FF1472">
            <w:pPr>
              <w:pStyle w:val="TAC"/>
            </w:pPr>
            <w:r w:rsidRPr="009D6961">
              <w:t>2</w:t>
            </w:r>
          </w:p>
        </w:tc>
        <w:tc>
          <w:tcPr>
            <w:tcW w:w="837" w:type="dxa"/>
          </w:tcPr>
          <w:p w14:paraId="60E5DA59" w14:textId="77777777" w:rsidR="007633BD" w:rsidRPr="009D6961" w:rsidRDefault="007633BD" w:rsidP="00FF1472">
            <w:pPr>
              <w:pStyle w:val="TAC"/>
            </w:pPr>
            <w:r w:rsidRPr="009D6961">
              <w:t>4</w:t>
            </w:r>
          </w:p>
        </w:tc>
        <w:tc>
          <w:tcPr>
            <w:tcW w:w="1268" w:type="dxa"/>
          </w:tcPr>
          <w:p w14:paraId="6CF667CA" w14:textId="77777777" w:rsidR="007633BD" w:rsidRPr="009D6961" w:rsidRDefault="007633BD" w:rsidP="00FF1472">
            <w:pPr>
              <w:pStyle w:val="TAC"/>
            </w:pPr>
            <w:r w:rsidRPr="009D6961">
              <w:t>TDLA30-10</w:t>
            </w:r>
          </w:p>
        </w:tc>
        <w:tc>
          <w:tcPr>
            <w:tcW w:w="1367" w:type="dxa"/>
          </w:tcPr>
          <w:p w14:paraId="43F899F5" w14:textId="77777777" w:rsidR="007633BD" w:rsidRPr="009D6961" w:rsidRDefault="007633BD" w:rsidP="00FF1472">
            <w:pPr>
              <w:pStyle w:val="TAC"/>
            </w:pPr>
            <w:r w:rsidRPr="009D6961">
              <w:t>1x2 low</w:t>
            </w:r>
          </w:p>
        </w:tc>
        <w:tc>
          <w:tcPr>
            <w:tcW w:w="749" w:type="dxa"/>
          </w:tcPr>
          <w:p w14:paraId="3337234C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087" w:type="dxa"/>
          </w:tcPr>
          <w:p w14:paraId="6551E589" w14:textId="77777777" w:rsidR="007633BD" w:rsidRPr="009D6961" w:rsidRDefault="007633BD" w:rsidP="00FF1472">
            <w:pPr>
              <w:pStyle w:val="TAC"/>
            </w:pPr>
            <w:r w:rsidRPr="009D6961">
              <w:t>5.3.2.1.1-1 Test 3</w:t>
            </w:r>
          </w:p>
        </w:tc>
        <w:tc>
          <w:tcPr>
            <w:tcW w:w="1227" w:type="dxa"/>
          </w:tcPr>
          <w:p w14:paraId="11DFAB30" w14:textId="77777777" w:rsidR="007633BD" w:rsidRPr="009D6961" w:rsidRDefault="007633BD" w:rsidP="00FF1472">
            <w:pPr>
              <w:pStyle w:val="TAC"/>
            </w:pPr>
            <w:r w:rsidRPr="009D6961">
              <w:t>Reuse</w:t>
            </w:r>
          </w:p>
        </w:tc>
      </w:tr>
      <w:tr w:rsidR="007633BD" w:rsidRPr="009D6961" w14:paraId="7BB0C8CE" w14:textId="77777777" w:rsidTr="00FF1472">
        <w:tc>
          <w:tcPr>
            <w:tcW w:w="576" w:type="dxa"/>
          </w:tcPr>
          <w:p w14:paraId="2637817F" w14:textId="77777777" w:rsidR="007633BD" w:rsidRPr="009D6961" w:rsidRDefault="007633BD" w:rsidP="00FF1472">
            <w:pPr>
              <w:pStyle w:val="TAC"/>
            </w:pPr>
            <w:r w:rsidRPr="009D6961">
              <w:t>2Rx UE</w:t>
            </w:r>
          </w:p>
        </w:tc>
        <w:tc>
          <w:tcPr>
            <w:tcW w:w="706" w:type="dxa"/>
          </w:tcPr>
          <w:p w14:paraId="3A6FBB28" w14:textId="77777777" w:rsidR="007633BD" w:rsidRPr="009D6961" w:rsidRDefault="007633BD" w:rsidP="00FF1472">
            <w:pPr>
              <w:pStyle w:val="TAC"/>
            </w:pPr>
            <w:r w:rsidRPr="009D6961">
              <w:t>10</w:t>
            </w:r>
          </w:p>
        </w:tc>
        <w:tc>
          <w:tcPr>
            <w:tcW w:w="805" w:type="dxa"/>
          </w:tcPr>
          <w:p w14:paraId="6B6BB516" w14:textId="77777777" w:rsidR="007633BD" w:rsidRPr="009D6961" w:rsidRDefault="007633BD" w:rsidP="00FF1472">
            <w:pPr>
              <w:pStyle w:val="TAC"/>
            </w:pPr>
            <w:r w:rsidRPr="009D6961">
              <w:t>48</w:t>
            </w:r>
          </w:p>
        </w:tc>
        <w:tc>
          <w:tcPr>
            <w:tcW w:w="1007" w:type="dxa"/>
          </w:tcPr>
          <w:p w14:paraId="1E0EF8BE" w14:textId="77777777" w:rsidR="007633BD" w:rsidRPr="009D6961" w:rsidRDefault="007633BD" w:rsidP="00FF1472">
            <w:pPr>
              <w:pStyle w:val="TAC"/>
            </w:pPr>
            <w:r w:rsidRPr="009D6961">
              <w:t>1</w:t>
            </w:r>
          </w:p>
        </w:tc>
        <w:tc>
          <w:tcPr>
            <w:tcW w:w="837" w:type="dxa"/>
          </w:tcPr>
          <w:p w14:paraId="3F694C4B" w14:textId="77777777" w:rsidR="007633BD" w:rsidRPr="009D6961" w:rsidRDefault="007633BD" w:rsidP="00FF1472">
            <w:pPr>
              <w:pStyle w:val="TAC"/>
            </w:pPr>
            <w:r w:rsidRPr="009D6961">
              <w:t>8</w:t>
            </w:r>
          </w:p>
        </w:tc>
        <w:tc>
          <w:tcPr>
            <w:tcW w:w="1268" w:type="dxa"/>
          </w:tcPr>
          <w:p w14:paraId="45A0A6B9" w14:textId="77777777" w:rsidR="007633BD" w:rsidRPr="009D6961" w:rsidRDefault="007633BD" w:rsidP="00FF1472">
            <w:pPr>
              <w:pStyle w:val="TAC"/>
            </w:pPr>
            <w:r w:rsidRPr="009D6961">
              <w:t>TDLA30-10</w:t>
            </w:r>
          </w:p>
        </w:tc>
        <w:tc>
          <w:tcPr>
            <w:tcW w:w="1367" w:type="dxa"/>
          </w:tcPr>
          <w:p w14:paraId="3F28DA01" w14:textId="77777777" w:rsidR="007633BD" w:rsidRPr="009D6961" w:rsidRDefault="007633BD" w:rsidP="00FF1472">
            <w:pPr>
              <w:pStyle w:val="TAC"/>
            </w:pPr>
            <w:r w:rsidRPr="009D6961">
              <w:t>2x2 low</w:t>
            </w:r>
          </w:p>
        </w:tc>
        <w:tc>
          <w:tcPr>
            <w:tcW w:w="749" w:type="dxa"/>
          </w:tcPr>
          <w:p w14:paraId="1D402731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087" w:type="dxa"/>
          </w:tcPr>
          <w:p w14:paraId="412C3993" w14:textId="77777777" w:rsidR="007633BD" w:rsidRPr="009D6961" w:rsidRDefault="007633BD" w:rsidP="00FF1472">
            <w:pPr>
              <w:pStyle w:val="TAC"/>
            </w:pPr>
            <w:r w:rsidRPr="009D6961">
              <w:t>5.3.2.1.2-1 Test 3</w:t>
            </w:r>
          </w:p>
        </w:tc>
        <w:tc>
          <w:tcPr>
            <w:tcW w:w="1227" w:type="dxa"/>
          </w:tcPr>
          <w:p w14:paraId="58A98DC6" w14:textId="77777777" w:rsidR="007633BD" w:rsidRPr="009D6961" w:rsidRDefault="007633BD" w:rsidP="00FF1472">
            <w:pPr>
              <w:pStyle w:val="TAC"/>
            </w:pPr>
            <w:r w:rsidRPr="009D6961">
              <w:t>Reuse</w:t>
            </w:r>
          </w:p>
        </w:tc>
      </w:tr>
    </w:tbl>
    <w:p w14:paraId="5BA1E75E" w14:textId="77777777" w:rsidR="007633BD" w:rsidRPr="009D6961" w:rsidRDefault="007633BD" w:rsidP="007633BD"/>
    <w:p w14:paraId="0931D008" w14:textId="3F3DE0B0" w:rsidR="007633BD" w:rsidRPr="009D6961" w:rsidRDefault="007633BD" w:rsidP="007633BD">
      <w:pPr>
        <w:pStyle w:val="Heading2"/>
        <w:rPr>
          <w:lang w:val="en-US"/>
        </w:rPr>
      </w:pPr>
      <w:r w:rsidRPr="009D6961">
        <w:rPr>
          <w:lang w:val="en-US"/>
        </w:rPr>
        <w:t>2.2</w:t>
      </w:r>
      <w:r w:rsidRPr="009D6961">
        <w:rPr>
          <w:lang w:val="en-US"/>
        </w:rPr>
        <w:tab/>
        <w:t>TDD 30kHz</w:t>
      </w:r>
    </w:p>
    <w:p w14:paraId="26D2A151" w14:textId="06E30642" w:rsidR="007633BD" w:rsidRPr="009D6961" w:rsidRDefault="00A3179B" w:rsidP="006A7A28">
      <w:r w:rsidRPr="009D6961">
        <w:fldChar w:fldCharType="begin"/>
      </w:r>
      <w:r w:rsidRPr="009D6961">
        <w:instrText xml:space="preserve"> REF _Ref100776246 \h </w:instrText>
      </w:r>
      <w:r w:rsidRPr="009D6961">
        <w:fldChar w:fldCharType="separate"/>
      </w:r>
      <w:r w:rsidR="00074165" w:rsidRPr="009D6961">
        <w:t xml:space="preserve">Table </w:t>
      </w:r>
      <w:r w:rsidR="00074165">
        <w:rPr>
          <w:noProof/>
        </w:rPr>
        <w:t>3</w:t>
      </w:r>
      <w:r w:rsidRPr="009D6961">
        <w:fldChar w:fldCharType="end"/>
      </w:r>
      <w:r w:rsidRPr="009D6961">
        <w:t xml:space="preserve"> summarizes our PDCCH simulation results for TDD 30kHz according to </w:t>
      </w:r>
      <w:r w:rsidRPr="009D6961">
        <w:fldChar w:fldCharType="begin"/>
      </w:r>
      <w:r w:rsidRPr="009D6961">
        <w:instrText xml:space="preserve"> REF _Ref100776307 \r \h </w:instrText>
      </w:r>
      <w:r w:rsidRPr="009D6961">
        <w:fldChar w:fldCharType="separate"/>
      </w:r>
      <w:r w:rsidR="00074165">
        <w:t>[1]</w:t>
      </w:r>
      <w:r w:rsidRPr="009D6961">
        <w:fldChar w:fldCharType="end"/>
      </w:r>
      <w:r w:rsidR="00074165">
        <w:t xml:space="preserve"> and </w:t>
      </w:r>
      <w:r w:rsidR="00074165">
        <w:fldChar w:fldCharType="begin"/>
      </w:r>
      <w:r w:rsidR="00074165">
        <w:instrText xml:space="preserve"> REF _Ref100776244 \h </w:instrText>
      </w:r>
      <w:r w:rsidR="00074165">
        <w:fldChar w:fldCharType="separate"/>
      </w:r>
      <w:r w:rsidR="00074165" w:rsidRPr="009D6961">
        <w:t xml:space="preserve">Table </w:t>
      </w:r>
      <w:r w:rsidR="00074165">
        <w:rPr>
          <w:noProof/>
        </w:rPr>
        <w:t>1</w:t>
      </w:r>
      <w:r w:rsidR="00074165">
        <w:fldChar w:fldCharType="end"/>
      </w:r>
      <w:r w:rsidR="00074165">
        <w:t xml:space="preserve">. </w:t>
      </w:r>
    </w:p>
    <w:p w14:paraId="644F4D89" w14:textId="21745744" w:rsidR="00A3179B" w:rsidRPr="009D6961" w:rsidRDefault="00A3179B" w:rsidP="00A3179B">
      <w:pPr>
        <w:pStyle w:val="Caption"/>
      </w:pPr>
      <w:bookmarkStart w:id="5" w:name="_Ref100776246"/>
      <w:r w:rsidRPr="009D6961">
        <w:t xml:space="preserve">Table </w:t>
      </w:r>
      <w:r w:rsidR="001B5707">
        <w:fldChar w:fldCharType="begin"/>
      </w:r>
      <w:r w:rsidR="001B5707">
        <w:instrText xml:space="preserve"> SEQ Table \* ARABIC </w:instrText>
      </w:r>
      <w:r w:rsidR="001B5707">
        <w:fldChar w:fldCharType="separate"/>
      </w:r>
      <w:r w:rsidR="00074165">
        <w:rPr>
          <w:noProof/>
        </w:rPr>
        <w:t>3</w:t>
      </w:r>
      <w:r w:rsidR="001B5707">
        <w:rPr>
          <w:noProof/>
        </w:rPr>
        <w:fldChar w:fldCharType="end"/>
      </w:r>
      <w:bookmarkEnd w:id="5"/>
      <w:r w:rsidRPr="009D6961">
        <w:tab/>
        <w:t xml:space="preserve">Summary of PDCCH simulation results for TDD 30kHz.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943"/>
        <w:gridCol w:w="1028"/>
        <w:gridCol w:w="1061"/>
        <w:gridCol w:w="1267"/>
        <w:gridCol w:w="1366"/>
        <w:gridCol w:w="747"/>
        <w:gridCol w:w="1087"/>
        <w:gridCol w:w="877"/>
      </w:tblGrid>
      <w:tr w:rsidR="00AC6F43" w:rsidRPr="009D6961" w14:paraId="6295AAD0" w14:textId="77777777" w:rsidTr="00FF1472">
        <w:tc>
          <w:tcPr>
            <w:tcW w:w="547" w:type="dxa"/>
          </w:tcPr>
          <w:p w14:paraId="1A85FA08" w14:textId="77777777" w:rsidR="00AC6F43" w:rsidRPr="009D6961" w:rsidRDefault="00AC6F43" w:rsidP="00AC6F43">
            <w:pPr>
              <w:pStyle w:val="TAH"/>
            </w:pPr>
            <w:r w:rsidRPr="009D6961">
              <w:lastRenderedPageBreak/>
              <w:t>1Rx UE or 2Rx UE</w:t>
            </w:r>
          </w:p>
        </w:tc>
        <w:tc>
          <w:tcPr>
            <w:tcW w:w="706" w:type="dxa"/>
          </w:tcPr>
          <w:p w14:paraId="20D5B83C" w14:textId="77777777" w:rsidR="00AC6F43" w:rsidRPr="009D6961" w:rsidRDefault="00AC6F43" w:rsidP="00AC6F43">
            <w:pPr>
              <w:pStyle w:val="TAH"/>
            </w:pPr>
            <w:r w:rsidRPr="009D6961">
              <w:t>CBW (MHz)</w:t>
            </w:r>
          </w:p>
        </w:tc>
        <w:tc>
          <w:tcPr>
            <w:tcW w:w="986" w:type="dxa"/>
          </w:tcPr>
          <w:p w14:paraId="42099988" w14:textId="77777777" w:rsidR="00AC6F43" w:rsidRPr="009D6961" w:rsidRDefault="00AC6F43" w:rsidP="00AC6F43">
            <w:pPr>
              <w:pStyle w:val="TAH"/>
            </w:pPr>
            <w:r w:rsidRPr="009D6961">
              <w:t>RB size</w:t>
            </w:r>
          </w:p>
        </w:tc>
        <w:tc>
          <w:tcPr>
            <w:tcW w:w="1038" w:type="dxa"/>
          </w:tcPr>
          <w:p w14:paraId="0553D80B" w14:textId="77777777" w:rsidR="00AC6F43" w:rsidRPr="009D6961" w:rsidRDefault="00AC6F43" w:rsidP="00AC6F43">
            <w:pPr>
              <w:pStyle w:val="TAH"/>
            </w:pPr>
            <w:r w:rsidRPr="009D6961">
              <w:t>duration</w:t>
            </w:r>
          </w:p>
        </w:tc>
        <w:tc>
          <w:tcPr>
            <w:tcW w:w="1128" w:type="dxa"/>
          </w:tcPr>
          <w:p w14:paraId="7C93C51B" w14:textId="77777777" w:rsidR="00AC6F43" w:rsidRPr="009D6961" w:rsidRDefault="00AC6F43" w:rsidP="00AC6F43">
            <w:pPr>
              <w:pStyle w:val="TAH"/>
            </w:pPr>
            <w:r w:rsidRPr="009D6961">
              <w:t>AL</w:t>
            </w:r>
          </w:p>
        </w:tc>
        <w:tc>
          <w:tcPr>
            <w:tcW w:w="1267" w:type="dxa"/>
          </w:tcPr>
          <w:p w14:paraId="4BFD95F8" w14:textId="77777777" w:rsidR="00AC6F43" w:rsidRPr="009D6961" w:rsidRDefault="00AC6F43" w:rsidP="00AC6F43">
            <w:pPr>
              <w:pStyle w:val="TAH"/>
            </w:pPr>
            <w:r w:rsidRPr="009D6961">
              <w:t>Propagation condition</w:t>
            </w:r>
          </w:p>
        </w:tc>
        <w:tc>
          <w:tcPr>
            <w:tcW w:w="1366" w:type="dxa"/>
          </w:tcPr>
          <w:p w14:paraId="5A6F19FE" w14:textId="77777777" w:rsidR="00AC6F43" w:rsidRPr="009D6961" w:rsidRDefault="00AC6F43" w:rsidP="00AC6F43">
            <w:pPr>
              <w:pStyle w:val="TAH"/>
            </w:pPr>
            <w:r w:rsidRPr="009D6961">
              <w:t>Antenna configuration</w:t>
            </w:r>
          </w:p>
        </w:tc>
        <w:tc>
          <w:tcPr>
            <w:tcW w:w="747" w:type="dxa"/>
          </w:tcPr>
          <w:p w14:paraId="73450960" w14:textId="77777777" w:rsidR="00AC6F43" w:rsidRPr="009D6961" w:rsidRDefault="00AC6F43" w:rsidP="00AC6F43">
            <w:pPr>
              <w:pStyle w:val="TAH"/>
            </w:pPr>
            <w:r w:rsidRPr="009D6961">
              <w:t>Metric (Pm-</w:t>
            </w:r>
            <w:proofErr w:type="spellStart"/>
            <w:r w:rsidRPr="009D6961">
              <w:t>dsg</w:t>
            </w:r>
            <w:proofErr w:type="spellEnd"/>
            <w:r w:rsidRPr="009D6961">
              <w:t>)</w:t>
            </w:r>
          </w:p>
        </w:tc>
        <w:tc>
          <w:tcPr>
            <w:tcW w:w="1087" w:type="dxa"/>
          </w:tcPr>
          <w:p w14:paraId="3A859B7D" w14:textId="77777777" w:rsidR="00AC6F43" w:rsidRPr="009D6961" w:rsidRDefault="00AC6F43" w:rsidP="00AC6F43">
            <w:pPr>
              <w:pStyle w:val="TAH"/>
            </w:pPr>
            <w:r w:rsidRPr="009D6961">
              <w:t>Reference from TS38.101-4</w:t>
            </w:r>
          </w:p>
        </w:tc>
        <w:tc>
          <w:tcPr>
            <w:tcW w:w="757" w:type="dxa"/>
          </w:tcPr>
          <w:p w14:paraId="32AAEEBE" w14:textId="34AC788C" w:rsidR="00AC6F43" w:rsidRPr="009D6961" w:rsidRDefault="00AC6F43" w:rsidP="00AC6F43">
            <w:pPr>
              <w:pStyle w:val="TAH"/>
            </w:pPr>
            <w:r w:rsidRPr="009D6961">
              <w:t>SNR to achieve 1% BLER</w:t>
            </w:r>
          </w:p>
        </w:tc>
      </w:tr>
      <w:tr w:rsidR="007633BD" w:rsidRPr="009D6961" w14:paraId="4114D211" w14:textId="77777777" w:rsidTr="00FF1472">
        <w:tc>
          <w:tcPr>
            <w:tcW w:w="547" w:type="dxa"/>
          </w:tcPr>
          <w:p w14:paraId="22C6EBD2" w14:textId="77777777" w:rsidR="007633BD" w:rsidRPr="009D6961" w:rsidRDefault="007633BD" w:rsidP="00FF1472">
            <w:pPr>
              <w:pStyle w:val="TAC"/>
            </w:pPr>
            <w:r w:rsidRPr="009D6961">
              <w:t>1Rx UE</w:t>
            </w:r>
          </w:p>
        </w:tc>
        <w:tc>
          <w:tcPr>
            <w:tcW w:w="706" w:type="dxa"/>
          </w:tcPr>
          <w:p w14:paraId="44518D3D" w14:textId="77777777" w:rsidR="007633BD" w:rsidRPr="009D6961" w:rsidRDefault="007633BD" w:rsidP="00FF1472">
            <w:pPr>
              <w:pStyle w:val="TAC"/>
            </w:pPr>
            <w:r w:rsidRPr="009D6961">
              <w:t>20</w:t>
            </w:r>
          </w:p>
        </w:tc>
        <w:tc>
          <w:tcPr>
            <w:tcW w:w="986" w:type="dxa"/>
          </w:tcPr>
          <w:p w14:paraId="07A42E9C" w14:textId="77777777" w:rsidR="007633BD" w:rsidRPr="009D6961" w:rsidRDefault="007633BD" w:rsidP="00FF1472">
            <w:pPr>
              <w:pStyle w:val="TAC"/>
            </w:pPr>
            <w:r w:rsidRPr="009D6961">
              <w:t>48</w:t>
            </w:r>
          </w:p>
        </w:tc>
        <w:tc>
          <w:tcPr>
            <w:tcW w:w="1038" w:type="dxa"/>
          </w:tcPr>
          <w:p w14:paraId="409CDB28" w14:textId="68B2E158" w:rsidR="007633BD" w:rsidRPr="009D6961" w:rsidRDefault="00A3179B" w:rsidP="00FF1472">
            <w:pPr>
              <w:pStyle w:val="TAC"/>
            </w:pPr>
            <w:r w:rsidRPr="009D6961">
              <w:t>2</w:t>
            </w:r>
          </w:p>
        </w:tc>
        <w:tc>
          <w:tcPr>
            <w:tcW w:w="1128" w:type="dxa"/>
          </w:tcPr>
          <w:p w14:paraId="5C90681E" w14:textId="77777777" w:rsidR="007633BD" w:rsidRPr="009D6961" w:rsidRDefault="007633BD" w:rsidP="00FF1472">
            <w:pPr>
              <w:pStyle w:val="TAC"/>
            </w:pPr>
            <w:r w:rsidRPr="009D6961">
              <w:t>4</w:t>
            </w:r>
          </w:p>
        </w:tc>
        <w:tc>
          <w:tcPr>
            <w:tcW w:w="1267" w:type="dxa"/>
          </w:tcPr>
          <w:p w14:paraId="2AF737E4" w14:textId="77777777" w:rsidR="007633BD" w:rsidRPr="009D6961" w:rsidRDefault="007633BD" w:rsidP="00FF1472">
            <w:pPr>
              <w:pStyle w:val="TAC"/>
            </w:pPr>
            <w:r w:rsidRPr="009D6961">
              <w:t>TDLC300-100</w:t>
            </w:r>
          </w:p>
        </w:tc>
        <w:tc>
          <w:tcPr>
            <w:tcW w:w="1366" w:type="dxa"/>
          </w:tcPr>
          <w:p w14:paraId="6927FC5E" w14:textId="77777777" w:rsidR="007633BD" w:rsidRPr="009D6961" w:rsidRDefault="007633BD" w:rsidP="00FF1472">
            <w:pPr>
              <w:pStyle w:val="TAC"/>
            </w:pPr>
            <w:r w:rsidRPr="009D6961">
              <w:t>1x1</w:t>
            </w:r>
          </w:p>
        </w:tc>
        <w:tc>
          <w:tcPr>
            <w:tcW w:w="747" w:type="dxa"/>
          </w:tcPr>
          <w:p w14:paraId="3E099A7C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087" w:type="dxa"/>
          </w:tcPr>
          <w:p w14:paraId="117855F3" w14:textId="77777777" w:rsidR="007633BD" w:rsidRPr="009D6961" w:rsidRDefault="007633BD" w:rsidP="00FF1472">
            <w:pPr>
              <w:pStyle w:val="TAC"/>
            </w:pPr>
            <w:r w:rsidRPr="009D6961">
              <w:t>5.3.2.2.1-1 Test 2</w:t>
            </w:r>
          </w:p>
        </w:tc>
        <w:tc>
          <w:tcPr>
            <w:tcW w:w="757" w:type="dxa"/>
          </w:tcPr>
          <w:p w14:paraId="50860904" w14:textId="6C4FD8C7" w:rsidR="007633BD" w:rsidRPr="001C6840" w:rsidRDefault="007633BD" w:rsidP="00FF1472">
            <w:pPr>
              <w:pStyle w:val="TAC"/>
              <w:rPr>
                <w:highlight w:val="magenta"/>
              </w:rPr>
            </w:pPr>
            <w:r w:rsidRPr="001C6840">
              <w:rPr>
                <w:highlight w:val="magenta"/>
              </w:rPr>
              <w:t>5.5</w:t>
            </w:r>
          </w:p>
        </w:tc>
      </w:tr>
      <w:tr w:rsidR="007633BD" w:rsidRPr="009D6961" w14:paraId="7C2473B2" w14:textId="77777777" w:rsidTr="00FF1472">
        <w:trPr>
          <w:trHeight w:val="58"/>
        </w:trPr>
        <w:tc>
          <w:tcPr>
            <w:tcW w:w="547" w:type="dxa"/>
          </w:tcPr>
          <w:p w14:paraId="56CBBA6E" w14:textId="77777777" w:rsidR="007633BD" w:rsidRPr="009D6961" w:rsidRDefault="007633BD" w:rsidP="00FF1472">
            <w:pPr>
              <w:pStyle w:val="TAC"/>
            </w:pPr>
            <w:r w:rsidRPr="009D6961">
              <w:t>1Rx UE</w:t>
            </w:r>
          </w:p>
        </w:tc>
        <w:tc>
          <w:tcPr>
            <w:tcW w:w="706" w:type="dxa"/>
          </w:tcPr>
          <w:p w14:paraId="60BBE926" w14:textId="77777777" w:rsidR="007633BD" w:rsidRPr="009D6961" w:rsidRDefault="007633BD" w:rsidP="00FF1472">
            <w:pPr>
              <w:pStyle w:val="TAC"/>
            </w:pPr>
            <w:r w:rsidRPr="009D6961">
              <w:t>20</w:t>
            </w:r>
          </w:p>
        </w:tc>
        <w:tc>
          <w:tcPr>
            <w:tcW w:w="986" w:type="dxa"/>
          </w:tcPr>
          <w:p w14:paraId="23EC32D2" w14:textId="77777777" w:rsidR="007633BD" w:rsidRPr="009D6961" w:rsidRDefault="007633BD" w:rsidP="00FF1472">
            <w:pPr>
              <w:pStyle w:val="TAC"/>
            </w:pPr>
            <w:r w:rsidRPr="009D6961">
              <w:t>48</w:t>
            </w:r>
          </w:p>
        </w:tc>
        <w:tc>
          <w:tcPr>
            <w:tcW w:w="1038" w:type="dxa"/>
          </w:tcPr>
          <w:p w14:paraId="376657DD" w14:textId="78639861" w:rsidR="007633BD" w:rsidRPr="009D6961" w:rsidRDefault="00A3179B" w:rsidP="00FF1472">
            <w:pPr>
              <w:pStyle w:val="TAC"/>
            </w:pPr>
            <w:r w:rsidRPr="009D6961">
              <w:t>2</w:t>
            </w:r>
          </w:p>
        </w:tc>
        <w:tc>
          <w:tcPr>
            <w:tcW w:w="1128" w:type="dxa"/>
          </w:tcPr>
          <w:p w14:paraId="6C458E40" w14:textId="77777777" w:rsidR="007633BD" w:rsidRPr="009D6961" w:rsidRDefault="007633BD" w:rsidP="00FF1472">
            <w:pPr>
              <w:pStyle w:val="TAC"/>
            </w:pPr>
            <w:r w:rsidRPr="009D6961">
              <w:t>8</w:t>
            </w:r>
          </w:p>
        </w:tc>
        <w:tc>
          <w:tcPr>
            <w:tcW w:w="1267" w:type="dxa"/>
          </w:tcPr>
          <w:p w14:paraId="436F2CB4" w14:textId="77777777" w:rsidR="007633BD" w:rsidRPr="009D6961" w:rsidRDefault="007633BD" w:rsidP="00FF1472">
            <w:pPr>
              <w:pStyle w:val="TAC"/>
            </w:pPr>
            <w:r w:rsidRPr="009D6961">
              <w:t>TDLC300-100</w:t>
            </w:r>
          </w:p>
        </w:tc>
        <w:tc>
          <w:tcPr>
            <w:tcW w:w="1366" w:type="dxa"/>
          </w:tcPr>
          <w:p w14:paraId="1B12CE2F" w14:textId="77777777" w:rsidR="007633BD" w:rsidRPr="009D6961" w:rsidRDefault="007633BD" w:rsidP="00FF1472">
            <w:pPr>
              <w:pStyle w:val="TAC"/>
            </w:pPr>
            <w:r w:rsidRPr="009D6961">
              <w:t>2x1 low</w:t>
            </w:r>
          </w:p>
        </w:tc>
        <w:tc>
          <w:tcPr>
            <w:tcW w:w="747" w:type="dxa"/>
          </w:tcPr>
          <w:p w14:paraId="3B7C9DEB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087" w:type="dxa"/>
          </w:tcPr>
          <w:p w14:paraId="36C306BB" w14:textId="77777777" w:rsidR="007633BD" w:rsidRPr="009D6961" w:rsidRDefault="007633BD" w:rsidP="00FF1472">
            <w:pPr>
              <w:pStyle w:val="TAC"/>
            </w:pPr>
            <w:r w:rsidRPr="009D6961">
              <w:t>5.3.2.2.2-1 Test 1</w:t>
            </w:r>
          </w:p>
        </w:tc>
        <w:tc>
          <w:tcPr>
            <w:tcW w:w="757" w:type="dxa"/>
          </w:tcPr>
          <w:p w14:paraId="72E5FCE9" w14:textId="384FF7CB" w:rsidR="007633BD" w:rsidRPr="001C6840" w:rsidRDefault="00AC6F43" w:rsidP="00FF1472">
            <w:pPr>
              <w:pStyle w:val="TAC"/>
              <w:rPr>
                <w:highlight w:val="magenta"/>
              </w:rPr>
            </w:pPr>
            <w:r w:rsidRPr="001C6840">
              <w:rPr>
                <w:highlight w:val="magenta"/>
              </w:rPr>
              <w:t>1.1</w:t>
            </w:r>
          </w:p>
        </w:tc>
      </w:tr>
      <w:tr w:rsidR="007633BD" w:rsidRPr="009D6961" w14:paraId="05BBD9E0" w14:textId="77777777" w:rsidTr="00FF1472">
        <w:tc>
          <w:tcPr>
            <w:tcW w:w="547" w:type="dxa"/>
          </w:tcPr>
          <w:p w14:paraId="1D777A03" w14:textId="77777777" w:rsidR="007633BD" w:rsidRPr="009D6961" w:rsidRDefault="007633BD" w:rsidP="00FF1472">
            <w:pPr>
              <w:pStyle w:val="TAC"/>
            </w:pPr>
            <w:r w:rsidRPr="009D6961">
              <w:t>2Rx UE</w:t>
            </w:r>
          </w:p>
        </w:tc>
        <w:tc>
          <w:tcPr>
            <w:tcW w:w="706" w:type="dxa"/>
          </w:tcPr>
          <w:p w14:paraId="0B9092CB" w14:textId="77777777" w:rsidR="007633BD" w:rsidRPr="009D6961" w:rsidRDefault="007633BD" w:rsidP="00FF1472">
            <w:pPr>
              <w:pStyle w:val="TAC"/>
            </w:pPr>
            <w:r w:rsidRPr="009D6961">
              <w:t>20</w:t>
            </w:r>
          </w:p>
        </w:tc>
        <w:tc>
          <w:tcPr>
            <w:tcW w:w="986" w:type="dxa"/>
          </w:tcPr>
          <w:p w14:paraId="445C3715" w14:textId="77777777" w:rsidR="007633BD" w:rsidRPr="009D6961" w:rsidRDefault="007633BD" w:rsidP="00FF1472">
            <w:pPr>
              <w:pStyle w:val="TAC"/>
            </w:pPr>
            <w:r w:rsidRPr="009D6961">
              <w:t>48</w:t>
            </w:r>
          </w:p>
        </w:tc>
        <w:tc>
          <w:tcPr>
            <w:tcW w:w="1038" w:type="dxa"/>
          </w:tcPr>
          <w:p w14:paraId="20BA0975" w14:textId="00129B79" w:rsidR="007633BD" w:rsidRPr="009D6961" w:rsidRDefault="00A3179B" w:rsidP="00FF1472">
            <w:pPr>
              <w:pStyle w:val="TAC"/>
            </w:pPr>
            <w:r w:rsidRPr="009D6961">
              <w:t>2</w:t>
            </w:r>
          </w:p>
        </w:tc>
        <w:tc>
          <w:tcPr>
            <w:tcW w:w="1128" w:type="dxa"/>
          </w:tcPr>
          <w:p w14:paraId="1C098567" w14:textId="77777777" w:rsidR="007633BD" w:rsidRPr="009D6961" w:rsidRDefault="007633BD" w:rsidP="00FF1472">
            <w:pPr>
              <w:pStyle w:val="TAC"/>
            </w:pPr>
            <w:r w:rsidRPr="009D6961">
              <w:t>4</w:t>
            </w:r>
          </w:p>
        </w:tc>
        <w:tc>
          <w:tcPr>
            <w:tcW w:w="1267" w:type="dxa"/>
          </w:tcPr>
          <w:p w14:paraId="344F873A" w14:textId="77777777" w:rsidR="007633BD" w:rsidRPr="009D6961" w:rsidRDefault="007633BD" w:rsidP="00FF1472">
            <w:pPr>
              <w:pStyle w:val="TAC"/>
            </w:pPr>
            <w:r w:rsidRPr="009D6961">
              <w:t>TDLC300-100</w:t>
            </w:r>
          </w:p>
        </w:tc>
        <w:tc>
          <w:tcPr>
            <w:tcW w:w="1366" w:type="dxa"/>
          </w:tcPr>
          <w:p w14:paraId="6A03887F" w14:textId="77777777" w:rsidR="007633BD" w:rsidRPr="009D6961" w:rsidRDefault="007633BD" w:rsidP="00FF1472">
            <w:pPr>
              <w:pStyle w:val="TAC"/>
            </w:pPr>
            <w:r w:rsidRPr="009D6961">
              <w:t>1x2 low</w:t>
            </w:r>
          </w:p>
        </w:tc>
        <w:tc>
          <w:tcPr>
            <w:tcW w:w="747" w:type="dxa"/>
          </w:tcPr>
          <w:p w14:paraId="24985478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087" w:type="dxa"/>
          </w:tcPr>
          <w:p w14:paraId="02ED3B64" w14:textId="77777777" w:rsidR="007633BD" w:rsidRPr="009D6961" w:rsidRDefault="007633BD" w:rsidP="00FF1472">
            <w:pPr>
              <w:pStyle w:val="TAC"/>
            </w:pPr>
            <w:r w:rsidRPr="009D6961">
              <w:t>5.3.2.2.1-1 Test 2</w:t>
            </w:r>
          </w:p>
        </w:tc>
        <w:tc>
          <w:tcPr>
            <w:tcW w:w="757" w:type="dxa"/>
          </w:tcPr>
          <w:p w14:paraId="620C1CDB" w14:textId="7554760F" w:rsidR="007633BD" w:rsidRPr="001C6840" w:rsidRDefault="007633BD" w:rsidP="00FF1472">
            <w:pPr>
              <w:pStyle w:val="TAC"/>
              <w:rPr>
                <w:highlight w:val="magenta"/>
              </w:rPr>
            </w:pPr>
            <w:r w:rsidRPr="001C6840">
              <w:rPr>
                <w:highlight w:val="magenta"/>
              </w:rPr>
              <w:t>1.</w:t>
            </w:r>
            <w:r w:rsidR="00AC6F43" w:rsidRPr="001C6840">
              <w:rPr>
                <w:highlight w:val="magenta"/>
              </w:rPr>
              <w:t>2</w:t>
            </w:r>
          </w:p>
        </w:tc>
      </w:tr>
      <w:tr w:rsidR="007633BD" w:rsidRPr="009D6961" w14:paraId="6B3C5F30" w14:textId="77777777" w:rsidTr="00FF1472">
        <w:tc>
          <w:tcPr>
            <w:tcW w:w="547" w:type="dxa"/>
          </w:tcPr>
          <w:p w14:paraId="12A22877" w14:textId="77777777" w:rsidR="007633BD" w:rsidRPr="009D6961" w:rsidRDefault="007633BD" w:rsidP="00FF1472">
            <w:pPr>
              <w:pStyle w:val="TAC"/>
            </w:pPr>
            <w:r w:rsidRPr="009D6961">
              <w:t>2Rx UE</w:t>
            </w:r>
          </w:p>
        </w:tc>
        <w:tc>
          <w:tcPr>
            <w:tcW w:w="706" w:type="dxa"/>
          </w:tcPr>
          <w:p w14:paraId="71F718A5" w14:textId="77777777" w:rsidR="007633BD" w:rsidRPr="009D6961" w:rsidRDefault="007633BD" w:rsidP="00FF1472">
            <w:pPr>
              <w:pStyle w:val="TAC"/>
            </w:pPr>
            <w:r w:rsidRPr="009D6961">
              <w:t>20</w:t>
            </w:r>
          </w:p>
        </w:tc>
        <w:tc>
          <w:tcPr>
            <w:tcW w:w="986" w:type="dxa"/>
          </w:tcPr>
          <w:p w14:paraId="2F7973B8" w14:textId="77777777" w:rsidR="007633BD" w:rsidRPr="009D6961" w:rsidRDefault="007633BD" w:rsidP="00FF1472">
            <w:pPr>
              <w:pStyle w:val="TAC"/>
            </w:pPr>
            <w:r w:rsidRPr="009D6961">
              <w:t>48</w:t>
            </w:r>
          </w:p>
        </w:tc>
        <w:tc>
          <w:tcPr>
            <w:tcW w:w="1038" w:type="dxa"/>
          </w:tcPr>
          <w:p w14:paraId="61592465" w14:textId="7A555859" w:rsidR="007633BD" w:rsidRPr="009D6961" w:rsidRDefault="00A3179B" w:rsidP="00FF1472">
            <w:pPr>
              <w:pStyle w:val="TAC"/>
            </w:pPr>
            <w:r w:rsidRPr="009D6961">
              <w:t>2</w:t>
            </w:r>
          </w:p>
        </w:tc>
        <w:tc>
          <w:tcPr>
            <w:tcW w:w="1128" w:type="dxa"/>
          </w:tcPr>
          <w:p w14:paraId="33D62CA1" w14:textId="77777777" w:rsidR="007633BD" w:rsidRPr="009D6961" w:rsidRDefault="007633BD" w:rsidP="00FF1472">
            <w:pPr>
              <w:pStyle w:val="TAC"/>
            </w:pPr>
            <w:r w:rsidRPr="009D6961">
              <w:t>8</w:t>
            </w:r>
          </w:p>
        </w:tc>
        <w:tc>
          <w:tcPr>
            <w:tcW w:w="1267" w:type="dxa"/>
          </w:tcPr>
          <w:p w14:paraId="3A7AF295" w14:textId="77777777" w:rsidR="007633BD" w:rsidRPr="009D6961" w:rsidRDefault="007633BD" w:rsidP="00FF1472">
            <w:pPr>
              <w:pStyle w:val="TAC"/>
            </w:pPr>
            <w:r w:rsidRPr="009D6961">
              <w:t>TDLC300-100</w:t>
            </w:r>
          </w:p>
        </w:tc>
        <w:tc>
          <w:tcPr>
            <w:tcW w:w="1366" w:type="dxa"/>
          </w:tcPr>
          <w:p w14:paraId="19B90CA8" w14:textId="77777777" w:rsidR="007633BD" w:rsidRPr="009D6961" w:rsidRDefault="007633BD" w:rsidP="00FF1472">
            <w:pPr>
              <w:pStyle w:val="TAC"/>
            </w:pPr>
            <w:r w:rsidRPr="009D6961">
              <w:t>2x2 low</w:t>
            </w:r>
          </w:p>
        </w:tc>
        <w:tc>
          <w:tcPr>
            <w:tcW w:w="747" w:type="dxa"/>
          </w:tcPr>
          <w:p w14:paraId="6B274A4B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087" w:type="dxa"/>
          </w:tcPr>
          <w:p w14:paraId="5D5A011A" w14:textId="77777777" w:rsidR="007633BD" w:rsidRPr="009D6961" w:rsidRDefault="007633BD" w:rsidP="00FF1472">
            <w:pPr>
              <w:pStyle w:val="TAC"/>
            </w:pPr>
            <w:r w:rsidRPr="009D6961">
              <w:t>5.3.2.2.2-1 Test 1</w:t>
            </w:r>
          </w:p>
        </w:tc>
        <w:tc>
          <w:tcPr>
            <w:tcW w:w="757" w:type="dxa"/>
          </w:tcPr>
          <w:p w14:paraId="60E924F9" w14:textId="36BE8FEA" w:rsidR="007633BD" w:rsidRPr="001C6840" w:rsidRDefault="00AC6F43" w:rsidP="00FF1472">
            <w:pPr>
              <w:pStyle w:val="TAC"/>
              <w:rPr>
                <w:highlight w:val="magenta"/>
              </w:rPr>
            </w:pPr>
            <w:r w:rsidRPr="001C6840">
              <w:rPr>
                <w:highlight w:val="magenta"/>
              </w:rPr>
              <w:t>-1.7</w:t>
            </w:r>
          </w:p>
        </w:tc>
      </w:tr>
    </w:tbl>
    <w:p w14:paraId="580821AF" w14:textId="798365BB" w:rsidR="007633BD" w:rsidRPr="009D6961" w:rsidRDefault="007633BD" w:rsidP="007633BD"/>
    <w:p w14:paraId="1FABA52E" w14:textId="36756B62" w:rsidR="00290A5D" w:rsidRDefault="00F525E8" w:rsidP="00016664">
      <w:pPr>
        <w:pStyle w:val="Heading1"/>
        <w:rPr>
          <w:lang w:val="en-US"/>
        </w:rPr>
      </w:pPr>
      <w:r w:rsidRPr="009D6961">
        <w:rPr>
          <w:lang w:val="en-US"/>
        </w:rPr>
        <w:t>3</w:t>
      </w:r>
      <w:r w:rsidRPr="009D6961">
        <w:rPr>
          <w:lang w:val="en-US"/>
        </w:rPr>
        <w:tab/>
        <w:t>PBCH</w:t>
      </w:r>
      <w:r w:rsidR="00077A9B" w:rsidRPr="009D6961">
        <w:rPr>
          <w:lang w:val="en-US"/>
        </w:rPr>
        <w:t xml:space="preserve"> demodulation</w:t>
      </w:r>
    </w:p>
    <w:p w14:paraId="19520CA4" w14:textId="77777777" w:rsidR="00016664" w:rsidRDefault="00016664" w:rsidP="00016664"/>
    <w:p w14:paraId="2A80EC1D" w14:textId="4F64E77F" w:rsidR="00016664" w:rsidRDefault="00016664" w:rsidP="00016664">
      <w:r>
        <w:t xml:space="preserve">Table 4 summarizes our PBCH simulation results for the case SS/BPCH block index is unknown. </w:t>
      </w:r>
    </w:p>
    <w:p w14:paraId="1D8C7DF3" w14:textId="7C4BBEFC" w:rsidR="00016664" w:rsidRPr="00016664" w:rsidRDefault="00016664" w:rsidP="00016664">
      <w:pPr>
        <w:pStyle w:val="Caption"/>
      </w:pPr>
      <w:bookmarkStart w:id="6" w:name="_Ref100777443"/>
      <w:r>
        <w:t xml:space="preserve">Table </w:t>
      </w:r>
      <w:r w:rsidR="001B5707">
        <w:fldChar w:fldCharType="begin"/>
      </w:r>
      <w:r w:rsidR="001B5707">
        <w:instrText xml:space="preserve"> SEQ Table \* ARABIC </w:instrText>
      </w:r>
      <w:r w:rsidR="001B5707">
        <w:fldChar w:fldCharType="separate"/>
      </w:r>
      <w:r w:rsidR="00074165">
        <w:rPr>
          <w:noProof/>
        </w:rPr>
        <w:t>4</w:t>
      </w:r>
      <w:r w:rsidR="001B5707">
        <w:rPr>
          <w:noProof/>
        </w:rPr>
        <w:fldChar w:fldCharType="end"/>
      </w:r>
      <w:bookmarkEnd w:id="6"/>
      <w:r>
        <w:tab/>
      </w:r>
      <w:r w:rsidRPr="009D6961">
        <w:t>Summary of P</w:t>
      </w:r>
      <w:r>
        <w:t>BCH</w:t>
      </w:r>
      <w:r w:rsidRPr="009D6961">
        <w:t xml:space="preserve"> simulation results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8"/>
        <w:gridCol w:w="1226"/>
        <w:gridCol w:w="1448"/>
        <w:gridCol w:w="1446"/>
        <w:gridCol w:w="1143"/>
        <w:gridCol w:w="1139"/>
        <w:gridCol w:w="1166"/>
        <w:gridCol w:w="1213"/>
      </w:tblGrid>
      <w:tr w:rsidR="00AC6F43" w:rsidRPr="009D6961" w14:paraId="3DA01119" w14:textId="77777777" w:rsidTr="00AC6F43">
        <w:tc>
          <w:tcPr>
            <w:tcW w:w="848" w:type="dxa"/>
          </w:tcPr>
          <w:p w14:paraId="38C23298" w14:textId="77777777" w:rsidR="00AC6F43" w:rsidRPr="009D6961" w:rsidRDefault="00AC6F43" w:rsidP="00AC6F43">
            <w:pPr>
              <w:pStyle w:val="TAH"/>
            </w:pPr>
            <w:r w:rsidRPr="009D6961">
              <w:t>1Rx UE or 2Rx UE</w:t>
            </w:r>
          </w:p>
        </w:tc>
        <w:tc>
          <w:tcPr>
            <w:tcW w:w="1226" w:type="dxa"/>
          </w:tcPr>
          <w:p w14:paraId="0D1BC7B0" w14:textId="77777777" w:rsidR="00AC6F43" w:rsidRPr="009D6961" w:rsidRDefault="00AC6F43" w:rsidP="00AC6F43">
            <w:pPr>
              <w:pStyle w:val="TAH"/>
            </w:pPr>
            <w:r w:rsidRPr="009D6961">
              <w:t>BW / SSB SCS</w:t>
            </w:r>
          </w:p>
        </w:tc>
        <w:tc>
          <w:tcPr>
            <w:tcW w:w="1448" w:type="dxa"/>
          </w:tcPr>
          <w:p w14:paraId="7DC875F0" w14:textId="77777777" w:rsidR="00AC6F43" w:rsidRPr="009D6961" w:rsidRDefault="00AC6F43" w:rsidP="00AC6F43">
            <w:pPr>
              <w:pStyle w:val="TAH"/>
            </w:pPr>
            <w:r w:rsidRPr="009D6961">
              <w:t>Propagation condition</w:t>
            </w:r>
          </w:p>
        </w:tc>
        <w:tc>
          <w:tcPr>
            <w:tcW w:w="1446" w:type="dxa"/>
          </w:tcPr>
          <w:p w14:paraId="0E617193" w14:textId="77777777" w:rsidR="00AC6F43" w:rsidRPr="009D6961" w:rsidRDefault="00AC6F43" w:rsidP="00AC6F43">
            <w:pPr>
              <w:pStyle w:val="TAH"/>
            </w:pPr>
            <w:r w:rsidRPr="009D6961">
              <w:t>Antenna configuration</w:t>
            </w:r>
          </w:p>
        </w:tc>
        <w:tc>
          <w:tcPr>
            <w:tcW w:w="1143" w:type="dxa"/>
          </w:tcPr>
          <w:p w14:paraId="4B4ED1C5" w14:textId="77777777" w:rsidR="00AC6F43" w:rsidRPr="009D6961" w:rsidRDefault="00AC6F43" w:rsidP="00AC6F43">
            <w:pPr>
              <w:pStyle w:val="TAH"/>
            </w:pPr>
            <w:r w:rsidRPr="009D6961">
              <w:t>Metric (Pm-bch)</w:t>
            </w:r>
          </w:p>
        </w:tc>
        <w:tc>
          <w:tcPr>
            <w:tcW w:w="1139" w:type="dxa"/>
          </w:tcPr>
          <w:p w14:paraId="29D24357" w14:textId="50007749" w:rsidR="00AC6F43" w:rsidRPr="009D6961" w:rsidRDefault="00AC6F43" w:rsidP="00AC6F43">
            <w:pPr>
              <w:pStyle w:val="TAH"/>
            </w:pPr>
            <w:r w:rsidRPr="009D6961">
              <w:t>SS/PBC</w:t>
            </w:r>
            <w:r w:rsidR="00FE53A5">
              <w:t>H</w:t>
            </w:r>
            <w:r w:rsidRPr="009D6961">
              <w:t xml:space="preserve"> block index</w:t>
            </w:r>
          </w:p>
        </w:tc>
        <w:tc>
          <w:tcPr>
            <w:tcW w:w="1166" w:type="dxa"/>
          </w:tcPr>
          <w:p w14:paraId="026E331B" w14:textId="77777777" w:rsidR="00AC6F43" w:rsidRPr="009D6961" w:rsidRDefault="00AC6F43" w:rsidP="00AC6F43">
            <w:pPr>
              <w:pStyle w:val="TAH"/>
            </w:pPr>
            <w:r w:rsidRPr="009D6961">
              <w:t>Reference from TS38.101-4</w:t>
            </w:r>
          </w:p>
        </w:tc>
        <w:tc>
          <w:tcPr>
            <w:tcW w:w="1213" w:type="dxa"/>
          </w:tcPr>
          <w:p w14:paraId="58AB45C2" w14:textId="11C74609" w:rsidR="00AC6F43" w:rsidRPr="009D6961" w:rsidRDefault="00AC6F43" w:rsidP="00AC6F43">
            <w:pPr>
              <w:pStyle w:val="TAH"/>
            </w:pPr>
            <w:r w:rsidRPr="009D6961">
              <w:t>SNR to achieve 1% BLER</w:t>
            </w:r>
          </w:p>
        </w:tc>
      </w:tr>
      <w:tr w:rsidR="007633BD" w:rsidRPr="009D6961" w14:paraId="5DF28ED1" w14:textId="77777777" w:rsidTr="00AC6F43">
        <w:tc>
          <w:tcPr>
            <w:tcW w:w="848" w:type="dxa"/>
          </w:tcPr>
          <w:p w14:paraId="40BCD2F5" w14:textId="77777777" w:rsidR="007633BD" w:rsidRPr="009D6961" w:rsidRDefault="007633BD" w:rsidP="00FF1472">
            <w:pPr>
              <w:pStyle w:val="TAC"/>
            </w:pPr>
            <w:r w:rsidRPr="009D6961">
              <w:t>1Rx UE</w:t>
            </w:r>
          </w:p>
        </w:tc>
        <w:tc>
          <w:tcPr>
            <w:tcW w:w="1226" w:type="dxa"/>
          </w:tcPr>
          <w:p w14:paraId="26F5E9E8" w14:textId="77777777" w:rsidR="007633BD" w:rsidRPr="009D6961" w:rsidRDefault="007633BD" w:rsidP="00FF1472">
            <w:pPr>
              <w:pStyle w:val="TAC"/>
            </w:pPr>
            <w:r w:rsidRPr="009D6961">
              <w:t>10MHz / 15kHz</w:t>
            </w:r>
          </w:p>
        </w:tc>
        <w:tc>
          <w:tcPr>
            <w:tcW w:w="1448" w:type="dxa"/>
          </w:tcPr>
          <w:p w14:paraId="431B2825" w14:textId="77777777" w:rsidR="007633BD" w:rsidRPr="009D6961" w:rsidRDefault="007633BD" w:rsidP="00FF1472">
            <w:pPr>
              <w:pStyle w:val="TAC"/>
            </w:pPr>
            <w:r w:rsidRPr="009D6961">
              <w:t>TDLC300-100</w:t>
            </w:r>
          </w:p>
        </w:tc>
        <w:tc>
          <w:tcPr>
            <w:tcW w:w="1446" w:type="dxa"/>
          </w:tcPr>
          <w:p w14:paraId="03DFFC7F" w14:textId="77777777" w:rsidR="007633BD" w:rsidRPr="009D6961" w:rsidRDefault="007633BD" w:rsidP="00FF1472">
            <w:pPr>
              <w:pStyle w:val="TAC"/>
            </w:pPr>
            <w:r w:rsidRPr="009D6961">
              <w:t>1x1</w:t>
            </w:r>
          </w:p>
        </w:tc>
        <w:tc>
          <w:tcPr>
            <w:tcW w:w="1143" w:type="dxa"/>
          </w:tcPr>
          <w:p w14:paraId="42E63A93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139" w:type="dxa"/>
          </w:tcPr>
          <w:p w14:paraId="1561FA36" w14:textId="77777777" w:rsidR="007633BD" w:rsidRPr="009D6961" w:rsidRDefault="007633BD" w:rsidP="00FF1472">
            <w:pPr>
              <w:pStyle w:val="TAC"/>
            </w:pPr>
            <w:r w:rsidRPr="009D6961">
              <w:t>Unknown</w:t>
            </w:r>
          </w:p>
        </w:tc>
        <w:tc>
          <w:tcPr>
            <w:tcW w:w="1166" w:type="dxa"/>
          </w:tcPr>
          <w:p w14:paraId="6AC8B72A" w14:textId="77777777" w:rsidR="007633BD" w:rsidRPr="009D6961" w:rsidRDefault="007633BD" w:rsidP="00FF1472">
            <w:pPr>
              <w:pStyle w:val="TAC"/>
            </w:pPr>
            <w:r w:rsidRPr="009D6961">
              <w:t>5.4.2.1-2 Test 1</w:t>
            </w:r>
          </w:p>
        </w:tc>
        <w:tc>
          <w:tcPr>
            <w:tcW w:w="1213" w:type="dxa"/>
          </w:tcPr>
          <w:p w14:paraId="3127C663" w14:textId="152AB64D" w:rsidR="007633BD" w:rsidRPr="00074165" w:rsidRDefault="00AC6F43" w:rsidP="00FF1472">
            <w:pPr>
              <w:pStyle w:val="TAC"/>
              <w:rPr>
                <w:highlight w:val="magenta"/>
              </w:rPr>
            </w:pPr>
            <w:r w:rsidRPr="00074165">
              <w:rPr>
                <w:highlight w:val="magenta"/>
              </w:rPr>
              <w:t>-1.9</w:t>
            </w:r>
          </w:p>
        </w:tc>
      </w:tr>
      <w:tr w:rsidR="007633BD" w:rsidRPr="009D6961" w14:paraId="1B5F4B5A" w14:textId="77777777" w:rsidTr="00AC6F43">
        <w:tc>
          <w:tcPr>
            <w:tcW w:w="848" w:type="dxa"/>
          </w:tcPr>
          <w:p w14:paraId="3D5DD360" w14:textId="77777777" w:rsidR="007633BD" w:rsidRPr="009D6961" w:rsidRDefault="007633BD" w:rsidP="00FF1472">
            <w:pPr>
              <w:pStyle w:val="TAC"/>
            </w:pPr>
            <w:r w:rsidRPr="009D6961">
              <w:t>1Rx UE</w:t>
            </w:r>
          </w:p>
        </w:tc>
        <w:tc>
          <w:tcPr>
            <w:tcW w:w="1226" w:type="dxa"/>
          </w:tcPr>
          <w:p w14:paraId="5382CF7C" w14:textId="77777777" w:rsidR="007633BD" w:rsidRPr="009D6961" w:rsidRDefault="007633BD" w:rsidP="00FF1472">
            <w:pPr>
              <w:pStyle w:val="TAC"/>
            </w:pPr>
            <w:r w:rsidRPr="009D6961">
              <w:t>20MHz / 30kHz</w:t>
            </w:r>
          </w:p>
        </w:tc>
        <w:tc>
          <w:tcPr>
            <w:tcW w:w="1448" w:type="dxa"/>
          </w:tcPr>
          <w:p w14:paraId="5C5E9812" w14:textId="77777777" w:rsidR="007633BD" w:rsidRPr="009D6961" w:rsidRDefault="007633BD" w:rsidP="00FF1472">
            <w:pPr>
              <w:pStyle w:val="TAC"/>
            </w:pPr>
            <w:r w:rsidRPr="009D6961">
              <w:t>TDLA30-10</w:t>
            </w:r>
          </w:p>
        </w:tc>
        <w:tc>
          <w:tcPr>
            <w:tcW w:w="1446" w:type="dxa"/>
          </w:tcPr>
          <w:p w14:paraId="33FCC414" w14:textId="77777777" w:rsidR="007633BD" w:rsidRPr="009D6961" w:rsidRDefault="007633BD" w:rsidP="00FF1472">
            <w:pPr>
              <w:pStyle w:val="TAC"/>
            </w:pPr>
            <w:r w:rsidRPr="009D6961">
              <w:t>1x1</w:t>
            </w:r>
          </w:p>
        </w:tc>
        <w:tc>
          <w:tcPr>
            <w:tcW w:w="1143" w:type="dxa"/>
          </w:tcPr>
          <w:p w14:paraId="02FB0F6E" w14:textId="77777777" w:rsidR="007633BD" w:rsidRPr="009D6961" w:rsidRDefault="007633BD" w:rsidP="00FF1472">
            <w:pPr>
              <w:pStyle w:val="TAC"/>
            </w:pPr>
            <w:r w:rsidRPr="009D6961">
              <w:t>1%</w:t>
            </w:r>
          </w:p>
        </w:tc>
        <w:tc>
          <w:tcPr>
            <w:tcW w:w="1139" w:type="dxa"/>
          </w:tcPr>
          <w:p w14:paraId="748BB278" w14:textId="77777777" w:rsidR="007633BD" w:rsidRPr="009D6961" w:rsidRDefault="007633BD" w:rsidP="00FF1472">
            <w:pPr>
              <w:pStyle w:val="TAC"/>
            </w:pPr>
            <w:r w:rsidRPr="009D6961">
              <w:t>Unknown</w:t>
            </w:r>
          </w:p>
        </w:tc>
        <w:tc>
          <w:tcPr>
            <w:tcW w:w="1166" w:type="dxa"/>
          </w:tcPr>
          <w:p w14:paraId="2E4A98B0" w14:textId="77777777" w:rsidR="007633BD" w:rsidRPr="009D6961" w:rsidRDefault="007633BD" w:rsidP="00FF1472">
            <w:pPr>
              <w:pStyle w:val="TAC"/>
            </w:pPr>
            <w:r w:rsidRPr="009D6961">
              <w:t>5.4.2.2-2 Test 1</w:t>
            </w:r>
          </w:p>
        </w:tc>
        <w:tc>
          <w:tcPr>
            <w:tcW w:w="1213" w:type="dxa"/>
          </w:tcPr>
          <w:p w14:paraId="7ED0627D" w14:textId="12B6300A" w:rsidR="007633BD" w:rsidRPr="00074165" w:rsidRDefault="00AC6F43" w:rsidP="00FF1472">
            <w:pPr>
              <w:pStyle w:val="TAC"/>
              <w:rPr>
                <w:highlight w:val="magenta"/>
              </w:rPr>
            </w:pPr>
            <w:r w:rsidRPr="00074165">
              <w:rPr>
                <w:highlight w:val="magenta"/>
              </w:rPr>
              <w:t>0.2</w:t>
            </w:r>
          </w:p>
        </w:tc>
      </w:tr>
      <w:tr w:rsidR="007633BD" w:rsidRPr="009D6961" w14:paraId="7D32B8C4" w14:textId="77777777" w:rsidTr="00AC6F43">
        <w:tc>
          <w:tcPr>
            <w:tcW w:w="9629" w:type="dxa"/>
            <w:gridSpan w:val="8"/>
          </w:tcPr>
          <w:p w14:paraId="2AF4677C" w14:textId="77777777" w:rsidR="007633BD" w:rsidRPr="009D6961" w:rsidRDefault="007633BD" w:rsidP="00FF1472">
            <w:pPr>
              <w:pStyle w:val="TAN"/>
            </w:pPr>
            <w:r w:rsidRPr="009D6961">
              <w:t xml:space="preserve">Note 1: </w:t>
            </w:r>
            <w:r w:rsidRPr="009D6961">
              <w:tab/>
              <w:t>RAN4 can keep the same SNR requirements but need to change the channel bandwidth configuration.</w:t>
            </w:r>
          </w:p>
        </w:tc>
      </w:tr>
    </w:tbl>
    <w:p w14:paraId="05B85B70" w14:textId="2E8FBCC6" w:rsidR="003E4472" w:rsidRPr="009D6961" w:rsidRDefault="003E4472" w:rsidP="003E4472">
      <w:pPr>
        <w:pStyle w:val="Caption"/>
      </w:pPr>
    </w:p>
    <w:p w14:paraId="185F323D" w14:textId="4E73CD05" w:rsidR="0042697F" w:rsidRDefault="009936E4" w:rsidP="0042697F">
      <w:pPr>
        <w:pStyle w:val="Heading1"/>
        <w:rPr>
          <w:lang w:val="en-US"/>
        </w:rPr>
      </w:pPr>
      <w:r w:rsidRPr="009D6961">
        <w:rPr>
          <w:lang w:val="en-US"/>
        </w:rPr>
        <w:t>4</w:t>
      </w:r>
      <w:r w:rsidR="0042697F" w:rsidRPr="009D6961">
        <w:rPr>
          <w:lang w:val="en-US"/>
        </w:rPr>
        <w:tab/>
        <w:t>Summary</w:t>
      </w:r>
    </w:p>
    <w:p w14:paraId="2B80421F" w14:textId="77777777" w:rsidR="006E0B0E" w:rsidRDefault="006E0B0E" w:rsidP="006E0B0E">
      <w:pPr>
        <w:rPr>
          <w:b/>
          <w:bCs/>
          <w:lang w:val="en-GB"/>
        </w:rPr>
      </w:pPr>
      <w:r w:rsidRPr="00531759">
        <w:rPr>
          <w:b/>
          <w:bCs/>
          <w:lang w:val="en-GB"/>
        </w:rPr>
        <w:t xml:space="preserve">Proposal 1: Define both AL4/AL8 for PDCCH demodulation requirements for </w:t>
      </w:r>
      <w:proofErr w:type="spellStart"/>
      <w:r w:rsidRPr="00531759">
        <w:rPr>
          <w:b/>
          <w:bCs/>
          <w:lang w:val="en-GB"/>
        </w:rPr>
        <w:t>RedCap</w:t>
      </w:r>
      <w:proofErr w:type="spellEnd"/>
      <w:r w:rsidRPr="00531759">
        <w:rPr>
          <w:b/>
          <w:bCs/>
          <w:lang w:val="en-GB"/>
        </w:rPr>
        <w:t>.</w:t>
      </w:r>
    </w:p>
    <w:p w14:paraId="727574C1" w14:textId="77777777" w:rsidR="006E0B0E" w:rsidRPr="00640E8F" w:rsidRDefault="006E0B0E" w:rsidP="006E0B0E">
      <w:pPr>
        <w:rPr>
          <w:b/>
          <w:bCs/>
          <w:lang w:val="en-GB"/>
        </w:rPr>
      </w:pPr>
      <w:r w:rsidRPr="00640E8F">
        <w:rPr>
          <w:b/>
          <w:bCs/>
          <w:lang w:val="en-GB"/>
        </w:rPr>
        <w:t xml:space="preserve">Observation 1: PDSCH demodulation test uses PDCCH AL8 </w:t>
      </w:r>
      <w:r>
        <w:rPr>
          <w:b/>
          <w:bCs/>
          <w:lang w:val="en-GB"/>
        </w:rPr>
        <w:t xml:space="preserve">with 2Tx </w:t>
      </w:r>
      <w:r w:rsidRPr="00640E8F">
        <w:rPr>
          <w:b/>
          <w:bCs/>
          <w:lang w:val="en-GB"/>
        </w:rPr>
        <w:t>to transmit DCI 1_1.</w:t>
      </w:r>
    </w:p>
    <w:p w14:paraId="1F0CF39F" w14:textId="77777777" w:rsidR="006E0B0E" w:rsidRPr="009D6961" w:rsidRDefault="006E0B0E" w:rsidP="006E0B0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If RAN4 need to choose either AL4 or AL8, choose AL4 for FR1 FDD/TDD and FR2 TDD. PDCCH AL8 performance can be guaranteed during the PDSCH demodulation tests. </w:t>
      </w:r>
    </w:p>
    <w:p w14:paraId="1C21AAF7" w14:textId="77777777" w:rsidR="006E0B0E" w:rsidRPr="009D6961" w:rsidRDefault="006E0B0E" w:rsidP="006E0B0E">
      <w:pPr>
        <w:rPr>
          <w:b/>
          <w:bCs/>
          <w:lang w:val="en-GB"/>
        </w:rPr>
      </w:pPr>
      <w:r w:rsidRPr="009D696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9D6961">
        <w:rPr>
          <w:b/>
          <w:bCs/>
          <w:lang w:val="en-GB"/>
        </w:rPr>
        <w:t xml:space="preserve">: Set REG bundle size to 2 for </w:t>
      </w:r>
      <w:r>
        <w:rPr>
          <w:b/>
          <w:bCs/>
          <w:lang w:val="en-GB"/>
        </w:rPr>
        <w:t xml:space="preserve">FR1 </w:t>
      </w:r>
      <w:r w:rsidRPr="009D6961">
        <w:rPr>
          <w:b/>
          <w:bCs/>
          <w:lang w:val="en-GB"/>
        </w:rPr>
        <w:t xml:space="preserve">TDD PDCCH demodulation requirements. </w:t>
      </w:r>
    </w:p>
    <w:p w14:paraId="3CF2A763" w14:textId="77777777" w:rsidR="001B5707" w:rsidRPr="009D6961" w:rsidRDefault="001B5707" w:rsidP="001B5707">
      <w:pPr>
        <w:rPr>
          <w:b/>
          <w:bCs/>
          <w:lang w:val="en-GB"/>
        </w:rPr>
      </w:pPr>
      <w:r w:rsidRPr="009D696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9D6961">
        <w:rPr>
          <w:b/>
          <w:bCs/>
          <w:lang w:val="en-GB"/>
        </w:rPr>
        <w:t>: Set CORESET duration</w:t>
      </w:r>
      <w:r>
        <w:rPr>
          <w:b/>
          <w:bCs/>
          <w:lang w:val="en-GB"/>
        </w:rPr>
        <w:t xml:space="preserve"> to 1</w:t>
      </w:r>
      <w:r w:rsidRPr="009D6961">
        <w:rPr>
          <w:b/>
          <w:bCs/>
          <w:lang w:val="en-GB"/>
        </w:rPr>
        <w:t xml:space="preserve"> for </w:t>
      </w:r>
      <w:r>
        <w:rPr>
          <w:b/>
          <w:bCs/>
          <w:lang w:val="en-GB"/>
        </w:rPr>
        <w:t xml:space="preserve">FR1 </w:t>
      </w:r>
      <w:r w:rsidRPr="009D6961">
        <w:rPr>
          <w:b/>
          <w:bCs/>
          <w:lang w:val="en-GB"/>
        </w:rPr>
        <w:t xml:space="preserve">TDD PDCCH demodulation requirements. </w:t>
      </w:r>
    </w:p>
    <w:p w14:paraId="15AE7CF6" w14:textId="1979E286" w:rsidR="00887C74" w:rsidRPr="009D6961" w:rsidRDefault="005A782E" w:rsidP="00BB4A9F">
      <w:pPr>
        <w:pStyle w:val="Heading1"/>
        <w:rPr>
          <w:lang w:val="en-US"/>
        </w:rPr>
      </w:pPr>
      <w:r w:rsidRPr="009D6961">
        <w:rPr>
          <w:lang w:val="en-US"/>
        </w:rPr>
        <w:t>References</w:t>
      </w:r>
    </w:p>
    <w:p w14:paraId="288ED9A6" w14:textId="46A0B988" w:rsidR="003451E7" w:rsidRPr="009D6961" w:rsidRDefault="00783276" w:rsidP="003451E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2995642"/>
      <w:bookmarkStart w:id="8" w:name="_Ref508638450"/>
      <w:bookmarkStart w:id="9" w:name="_Ref3386619"/>
      <w:bookmarkStart w:id="10" w:name="_Ref31030704"/>
      <w:bookmarkStart w:id="11" w:name="_Ref36025013"/>
      <w:bookmarkStart w:id="12" w:name="_Ref85635741"/>
      <w:bookmarkStart w:id="13" w:name="_Ref89866727"/>
      <w:bookmarkStart w:id="14" w:name="_Ref100776307"/>
      <w:r w:rsidRPr="009D6961">
        <w:t>R</w:t>
      </w:r>
      <w:bookmarkEnd w:id="7"/>
      <w:bookmarkEnd w:id="8"/>
      <w:bookmarkEnd w:id="9"/>
      <w:bookmarkEnd w:id="10"/>
      <w:bookmarkEnd w:id="11"/>
      <w:bookmarkEnd w:id="12"/>
      <w:r w:rsidR="003451E7" w:rsidRPr="009D6961">
        <w:t>4</w:t>
      </w:r>
      <w:r w:rsidR="00695E33" w:rsidRPr="009D6961">
        <w:t>-</w:t>
      </w:r>
      <w:r w:rsidR="003451E7" w:rsidRPr="009D6961">
        <w:t>220</w:t>
      </w:r>
      <w:r w:rsidR="00290A5D" w:rsidRPr="009D6961">
        <w:t>7206</w:t>
      </w:r>
      <w:r w:rsidR="00695E33" w:rsidRPr="009D6961">
        <w:t xml:space="preserve"> “</w:t>
      </w:r>
      <w:bookmarkEnd w:id="13"/>
      <w:r w:rsidR="003451E7" w:rsidRPr="009D6961">
        <w:t xml:space="preserve">WF on </w:t>
      </w:r>
      <w:proofErr w:type="spellStart"/>
      <w:r w:rsidR="003451E7" w:rsidRPr="009D6961">
        <w:t>RedCap</w:t>
      </w:r>
      <w:proofErr w:type="spellEnd"/>
      <w:r w:rsidR="003451E7" w:rsidRPr="009D6961">
        <w:t xml:space="preserve"> demodulation and CQI reporting requirements”, Ericsson.</w:t>
      </w:r>
      <w:bookmarkEnd w:id="14"/>
      <w:r w:rsidR="003451E7" w:rsidRPr="009D6961">
        <w:t xml:space="preserve"> </w:t>
      </w:r>
    </w:p>
    <w:p w14:paraId="220E2E86" w14:textId="77777777" w:rsidR="003443F0" w:rsidRPr="009D6961" w:rsidRDefault="003443F0" w:rsidP="003443F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3443F0" w:rsidRPr="009D696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B26"/>
    <w:multiLevelType w:val="hybridMultilevel"/>
    <w:tmpl w:val="4EDE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9E3484"/>
    <w:multiLevelType w:val="hybridMultilevel"/>
    <w:tmpl w:val="F9D63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27F6"/>
    <w:multiLevelType w:val="hybridMultilevel"/>
    <w:tmpl w:val="3A9A7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28916EDB"/>
    <w:multiLevelType w:val="hybridMultilevel"/>
    <w:tmpl w:val="10C84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694DC4"/>
    <w:multiLevelType w:val="hybridMultilevel"/>
    <w:tmpl w:val="4ABC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EB448D"/>
    <w:multiLevelType w:val="hybridMultilevel"/>
    <w:tmpl w:val="33F82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E0FD8"/>
    <w:multiLevelType w:val="hybridMultilevel"/>
    <w:tmpl w:val="5874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84174"/>
    <w:multiLevelType w:val="hybridMultilevel"/>
    <w:tmpl w:val="7F48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4"/>
  </w:num>
  <w:num w:numId="2">
    <w:abstractNumId w:val="32"/>
  </w:num>
  <w:num w:numId="3">
    <w:abstractNumId w:val="12"/>
  </w:num>
  <w:num w:numId="4">
    <w:abstractNumId w:val="38"/>
  </w:num>
  <w:num w:numId="5">
    <w:abstractNumId w:val="22"/>
  </w:num>
  <w:num w:numId="6">
    <w:abstractNumId w:val="42"/>
  </w:num>
  <w:num w:numId="7">
    <w:abstractNumId w:val="16"/>
  </w:num>
  <w:num w:numId="8">
    <w:abstractNumId w:val="9"/>
  </w:num>
  <w:num w:numId="9">
    <w:abstractNumId w:val="3"/>
  </w:num>
  <w:num w:numId="10">
    <w:abstractNumId w:val="8"/>
  </w:num>
  <w:num w:numId="11">
    <w:abstractNumId w:val="27"/>
  </w:num>
  <w:num w:numId="12">
    <w:abstractNumId w:val="23"/>
  </w:num>
  <w:num w:numId="13">
    <w:abstractNumId w:val="15"/>
  </w:num>
  <w:num w:numId="14">
    <w:abstractNumId w:val="7"/>
  </w:num>
  <w:num w:numId="15">
    <w:abstractNumId w:val="4"/>
  </w:num>
  <w:num w:numId="16">
    <w:abstractNumId w:val="35"/>
  </w:num>
  <w:num w:numId="17">
    <w:abstractNumId w:val="18"/>
  </w:num>
  <w:num w:numId="18">
    <w:abstractNumId w:val="36"/>
  </w:num>
  <w:num w:numId="19">
    <w:abstractNumId w:val="28"/>
  </w:num>
  <w:num w:numId="20">
    <w:abstractNumId w:val="21"/>
  </w:num>
  <w:num w:numId="21">
    <w:abstractNumId w:val="43"/>
  </w:num>
  <w:num w:numId="22">
    <w:abstractNumId w:val="26"/>
  </w:num>
  <w:num w:numId="23">
    <w:abstractNumId w:val="17"/>
  </w:num>
  <w:num w:numId="24">
    <w:abstractNumId w:val="25"/>
  </w:num>
  <w:num w:numId="25">
    <w:abstractNumId w:val="31"/>
  </w:num>
  <w:num w:numId="26">
    <w:abstractNumId w:val="39"/>
  </w:num>
  <w:num w:numId="27">
    <w:abstractNumId w:val="37"/>
  </w:num>
  <w:num w:numId="28">
    <w:abstractNumId w:val="11"/>
  </w:num>
  <w:num w:numId="29">
    <w:abstractNumId w:val="41"/>
  </w:num>
  <w:num w:numId="30">
    <w:abstractNumId w:val="10"/>
  </w:num>
  <w:num w:numId="31">
    <w:abstractNumId w:val="33"/>
  </w:num>
  <w:num w:numId="32">
    <w:abstractNumId w:val="6"/>
  </w:num>
  <w:num w:numId="33">
    <w:abstractNumId w:val="2"/>
  </w:num>
  <w:num w:numId="34">
    <w:abstractNumId w:val="24"/>
  </w:num>
  <w:num w:numId="35">
    <w:abstractNumId w:val="13"/>
  </w:num>
  <w:num w:numId="36">
    <w:abstractNumId w:val="19"/>
  </w:num>
  <w:num w:numId="37">
    <w:abstractNumId w:val="29"/>
  </w:num>
  <w:num w:numId="38">
    <w:abstractNumId w:val="14"/>
  </w:num>
  <w:num w:numId="39">
    <w:abstractNumId w:val="40"/>
  </w:num>
  <w:num w:numId="40">
    <w:abstractNumId w:val="20"/>
  </w:num>
  <w:num w:numId="41">
    <w:abstractNumId w:val="0"/>
  </w:num>
  <w:num w:numId="42">
    <w:abstractNumId w:val="30"/>
  </w:num>
  <w:num w:numId="43">
    <w:abstractNumId w:val="5"/>
  </w:num>
  <w:num w:numId="44">
    <w:abstractNumId w:val="34"/>
  </w:num>
  <w:num w:numId="4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664"/>
    <w:rsid w:val="00016D52"/>
    <w:rsid w:val="00017714"/>
    <w:rsid w:val="0001787A"/>
    <w:rsid w:val="00017A14"/>
    <w:rsid w:val="00017C4E"/>
    <w:rsid w:val="00017D5A"/>
    <w:rsid w:val="00017E82"/>
    <w:rsid w:val="00021E0B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165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707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840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26E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0FCD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A5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15C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472"/>
    <w:rsid w:val="003E4A53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C1B"/>
    <w:rsid w:val="00443515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97"/>
    <w:rsid w:val="00527B42"/>
    <w:rsid w:val="00530668"/>
    <w:rsid w:val="00530A68"/>
    <w:rsid w:val="00530D12"/>
    <w:rsid w:val="00530F0B"/>
    <w:rsid w:val="005314A3"/>
    <w:rsid w:val="00531759"/>
    <w:rsid w:val="00531949"/>
    <w:rsid w:val="0053196D"/>
    <w:rsid w:val="00531B1C"/>
    <w:rsid w:val="00531BC6"/>
    <w:rsid w:val="00531BC9"/>
    <w:rsid w:val="005329D0"/>
    <w:rsid w:val="00532A7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903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E61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E8F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A7A28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75F"/>
    <w:rsid w:val="006E0B0E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5CFE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BD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611B"/>
    <w:rsid w:val="008561D4"/>
    <w:rsid w:val="00856FB6"/>
    <w:rsid w:val="00857E26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7D1"/>
    <w:rsid w:val="008E4803"/>
    <w:rsid w:val="008E4FB1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6E4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961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79B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43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78E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A95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0EF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59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D6E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6F5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499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57F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66C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2CA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00F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A5"/>
    <w:rsid w:val="00FE5548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B0E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0B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0B0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2022-04-25T14:23:00Z</dcterms:modified>
</cp:coreProperties>
</file>